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7B6" w:rsidRDefault="00A477B6" w:rsidP="00A477B6">
      <w:pPr>
        <w:jc w:val="right"/>
      </w:pPr>
    </w:p>
    <w:p w:rsidR="00A477B6" w:rsidRDefault="00A477B6" w:rsidP="00A477B6">
      <w:pPr>
        <w:jc w:val="right"/>
      </w:pPr>
    </w:p>
    <w:p w:rsidR="00A477B6" w:rsidRDefault="00A477B6" w:rsidP="00A477B6">
      <w:pPr>
        <w:jc w:val="right"/>
      </w:pPr>
    </w:p>
    <w:p w:rsidR="00A477B6" w:rsidRDefault="00A477B6" w:rsidP="00A477B6">
      <w:pPr>
        <w:jc w:val="right"/>
      </w:pPr>
    </w:p>
    <w:p w:rsidR="00A477B6" w:rsidRDefault="00A477B6" w:rsidP="00A477B6">
      <w:pPr>
        <w:jc w:val="right"/>
      </w:pPr>
      <w:r>
        <w:t xml:space="preserve">Приложение к постановлению </w:t>
      </w:r>
    </w:p>
    <w:p w:rsidR="00A477B6" w:rsidRDefault="00A477B6" w:rsidP="00A477B6">
      <w:pPr>
        <w:jc w:val="right"/>
      </w:pPr>
      <w:proofErr w:type="gramStart"/>
      <w:r>
        <w:t>администрации</w:t>
      </w:r>
      <w:proofErr w:type="gramEnd"/>
      <w:r>
        <w:t xml:space="preserve"> Остаповского сельского поселения</w:t>
      </w:r>
    </w:p>
    <w:p w:rsidR="00A477B6" w:rsidRDefault="00A477B6" w:rsidP="00A477B6">
      <w:pPr>
        <w:jc w:val="right"/>
      </w:pPr>
      <w:proofErr w:type="gramStart"/>
      <w:r>
        <w:t>от  14.11.2016</w:t>
      </w:r>
      <w:proofErr w:type="gramEnd"/>
      <w:r>
        <w:t xml:space="preserve"> № 211</w:t>
      </w:r>
    </w:p>
    <w:p w:rsidR="0048430B" w:rsidRDefault="0048430B" w:rsidP="00A477B6">
      <w:pPr>
        <w:jc w:val="right"/>
      </w:pPr>
      <w:r>
        <w:t>(</w:t>
      </w:r>
      <w:proofErr w:type="gramStart"/>
      <w:r>
        <w:t>с</w:t>
      </w:r>
      <w:proofErr w:type="gramEnd"/>
      <w:r>
        <w:t xml:space="preserve"> изменениями от 09.11.2017  № 89)</w:t>
      </w:r>
    </w:p>
    <w:p w:rsidR="00A477B6" w:rsidRDefault="00A477B6" w:rsidP="00A477B6"/>
    <w:p w:rsidR="00A477B6" w:rsidRDefault="00A477B6" w:rsidP="00A477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Муниципальная программа </w:t>
      </w:r>
    </w:p>
    <w:p w:rsidR="00A477B6" w:rsidRDefault="00A477B6" w:rsidP="00A477B6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«Развитие местного самоуправления в Остаповском сельском поселении»</w:t>
      </w:r>
      <w:r>
        <w:rPr>
          <w:b/>
          <w:sz w:val="28"/>
          <w:szCs w:val="28"/>
        </w:rPr>
        <w:t xml:space="preserve"> </w:t>
      </w:r>
    </w:p>
    <w:p w:rsidR="00A477B6" w:rsidRDefault="00A477B6" w:rsidP="00A477B6">
      <w:pPr>
        <w:jc w:val="center"/>
        <w:rPr>
          <w:b/>
          <w:sz w:val="28"/>
          <w:szCs w:val="28"/>
        </w:rPr>
      </w:pPr>
    </w:p>
    <w:p w:rsidR="00A477B6" w:rsidRDefault="00A477B6" w:rsidP="00A477B6">
      <w:pPr>
        <w:numPr>
          <w:ilvl w:val="0"/>
          <w:numId w:val="1"/>
        </w:numPr>
        <w:ind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программы</w:t>
      </w:r>
    </w:p>
    <w:p w:rsidR="00A477B6" w:rsidRDefault="00A477B6" w:rsidP="00A477B6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1"/>
        <w:gridCol w:w="6434"/>
      </w:tblGrid>
      <w:tr w:rsidR="00A477B6" w:rsidTr="00A477B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1.Наименование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местного самоуправления в Остаповском сельском поселении»</w:t>
            </w:r>
          </w:p>
        </w:tc>
      </w:tr>
      <w:tr w:rsidR="00A477B6" w:rsidTr="00A477B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2.Срок реализации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 w:rsidP="004843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– </w:t>
            </w:r>
            <w:proofErr w:type="gramStart"/>
            <w:r>
              <w:rPr>
                <w:sz w:val="28"/>
                <w:szCs w:val="28"/>
              </w:rPr>
              <w:t>20</w:t>
            </w:r>
            <w:r w:rsidR="0048430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 годы</w:t>
            </w:r>
            <w:proofErr w:type="gramEnd"/>
          </w:p>
        </w:tc>
      </w:tr>
      <w:tr w:rsidR="00A477B6" w:rsidTr="00A477B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3.Перечень подпрограмм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1.Обеспечение деятельности органов местного самоуправления Остаповского сельского поселения</w:t>
            </w:r>
          </w:p>
          <w:p w:rsidR="00A477B6" w:rsidRDefault="00A47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Развитие муниципальной службы</w:t>
            </w:r>
          </w:p>
        </w:tc>
      </w:tr>
      <w:tr w:rsidR="00A477B6" w:rsidTr="00A477B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4.Администратор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Остаповского сельского поселения</w:t>
            </w:r>
          </w:p>
        </w:tc>
      </w:tr>
      <w:tr w:rsidR="00A477B6" w:rsidTr="00A477B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5.Перечень исполнителей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B6" w:rsidRDefault="00A477B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Остаповского сельского поселения</w:t>
            </w:r>
          </w:p>
          <w:p w:rsidR="00A477B6" w:rsidRDefault="00A477B6"/>
        </w:tc>
      </w:tr>
      <w:tr w:rsidR="00A477B6" w:rsidTr="00A477B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6.Цель (цели)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развитию местного самоуправления и обеспечение гарантий деятельности органов местного самоуправления</w:t>
            </w:r>
          </w:p>
        </w:tc>
      </w:tr>
      <w:tr w:rsidR="00A477B6" w:rsidTr="00A477B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7.Объемы ресурсного обеспечения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B6" w:rsidRDefault="00A4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  4531120,00 руб.</w:t>
            </w:r>
          </w:p>
          <w:p w:rsidR="00A477B6" w:rsidRPr="00A477B6" w:rsidRDefault="00A477B6" w:rsidP="00A477B6">
            <w:pPr>
              <w:pStyle w:val="a5"/>
              <w:numPr>
                <w:ilvl w:val="0"/>
                <w:numId w:val="8"/>
              </w:num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–4531120</w:t>
            </w:r>
            <w:r w:rsidRPr="00A477B6">
              <w:rPr>
                <w:sz w:val="28"/>
                <w:szCs w:val="28"/>
              </w:rPr>
              <w:t>,00 руб.</w:t>
            </w:r>
          </w:p>
          <w:p w:rsidR="00A477B6" w:rsidRDefault="00A477B6" w:rsidP="00A477B6">
            <w:pPr>
              <w:pStyle w:val="a5"/>
              <w:numPr>
                <w:ilvl w:val="0"/>
                <w:numId w:val="8"/>
              </w:numPr>
              <w:suppressAutoHyphens/>
              <w:rPr>
                <w:sz w:val="28"/>
                <w:szCs w:val="28"/>
              </w:rPr>
            </w:pPr>
            <w:r w:rsidRPr="00A477B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4531120</w:t>
            </w:r>
            <w:r w:rsidRPr="00A477B6">
              <w:rPr>
                <w:sz w:val="28"/>
                <w:szCs w:val="28"/>
              </w:rPr>
              <w:t>,00 руб.</w:t>
            </w:r>
          </w:p>
          <w:p w:rsidR="00652C86" w:rsidRPr="00652C86" w:rsidRDefault="0048430B" w:rsidP="00652C86">
            <w:pPr>
              <w:pStyle w:val="a5"/>
              <w:numPr>
                <w:ilvl w:val="0"/>
                <w:numId w:val="8"/>
              </w:num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52C86">
              <w:rPr>
                <w:sz w:val="28"/>
                <w:szCs w:val="28"/>
              </w:rPr>
              <w:t xml:space="preserve"> </w:t>
            </w:r>
            <w:r w:rsidR="00652C86" w:rsidRPr="00652C86">
              <w:rPr>
                <w:sz w:val="28"/>
                <w:szCs w:val="28"/>
              </w:rPr>
              <w:t>4929620,00 руб.</w:t>
            </w:r>
          </w:p>
          <w:p w:rsidR="00652C86" w:rsidRPr="00652C86" w:rsidRDefault="00652C86" w:rsidP="00652C86">
            <w:pPr>
              <w:pStyle w:val="a5"/>
              <w:numPr>
                <w:ilvl w:val="0"/>
                <w:numId w:val="8"/>
              </w:numPr>
              <w:suppressAutoHyphens/>
              <w:rPr>
                <w:sz w:val="28"/>
                <w:szCs w:val="28"/>
              </w:rPr>
            </w:pPr>
            <w:r w:rsidRPr="00652C86">
              <w:rPr>
                <w:sz w:val="28"/>
                <w:szCs w:val="28"/>
              </w:rPr>
              <w:t>– 4929620,00 руб.</w:t>
            </w:r>
          </w:p>
          <w:p w:rsidR="0048430B" w:rsidRPr="00A477B6" w:rsidRDefault="0048430B" w:rsidP="00652C86">
            <w:pPr>
              <w:pStyle w:val="a5"/>
              <w:suppressAutoHyphens/>
              <w:ind w:left="634"/>
              <w:rPr>
                <w:sz w:val="28"/>
                <w:szCs w:val="28"/>
              </w:rPr>
            </w:pPr>
          </w:p>
          <w:p w:rsidR="00A477B6" w:rsidRDefault="00A477B6">
            <w:pPr>
              <w:ind w:left="34" w:hanging="34"/>
              <w:rPr>
                <w:sz w:val="28"/>
                <w:szCs w:val="28"/>
              </w:rPr>
            </w:pPr>
          </w:p>
        </w:tc>
      </w:tr>
    </w:tbl>
    <w:p w:rsidR="00A477B6" w:rsidRDefault="00A477B6" w:rsidP="00A477B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текущей ситуации в сфере реализации муниципальной программы</w:t>
      </w:r>
    </w:p>
    <w:p w:rsidR="00A477B6" w:rsidRDefault="00A477B6" w:rsidP="00A47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Остаповском сельском поселении, в соответствии с Уставом муниципального образования действует Совет Остаповского сельского поселения – представительный орган, администрация Остаповского сельского поселения- исполнительный орган местного самоуправления. Органы местного самоуправления решают все вопросы местного значения поселения </w:t>
      </w:r>
      <w:r>
        <w:rPr>
          <w:sz w:val="28"/>
          <w:szCs w:val="28"/>
        </w:rPr>
        <w:lastRenderedPageBreak/>
        <w:t>в соответствии с полномочиями. Их решение обеспечивает штат муниципальных служащих и других сотрудников администрации поселения. Ежегодно осуществляется повышение квалификации муниципальных служащих, подлежащих этому виду обучения, один раз в три года проходит аттестация муниципальных служащих.</w:t>
      </w:r>
    </w:p>
    <w:p w:rsidR="00A477B6" w:rsidRDefault="00652C86" w:rsidP="00A47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поселении </w:t>
      </w:r>
      <w:r w:rsidR="00A477B6">
        <w:rPr>
          <w:sz w:val="28"/>
          <w:szCs w:val="28"/>
        </w:rPr>
        <w:t>гарантировано пенсионное обеспечение лиц, замещавших выборные муниципальные должности и должности муниципальной службы. С 2014 года минимальный размер пенсии за выслугу лет из бюджета поселения составляет 1000 рублей.</w:t>
      </w:r>
    </w:p>
    <w:p w:rsidR="00A477B6" w:rsidRDefault="00A477B6" w:rsidP="00A47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Ежегодно увеличиваются расходы, связанные с публикациями в средствах массовой информации муниципальных правовых актов, статей о социально-экономическом развитии поселения, информационных сообщений о конкурсах по продаже и сдаче в аренду муниципального имущества и др.</w:t>
      </w:r>
    </w:p>
    <w:p w:rsidR="00A477B6" w:rsidRDefault="00A477B6" w:rsidP="00A477B6">
      <w:pPr>
        <w:ind w:firstLine="567"/>
        <w:jc w:val="both"/>
        <w:rPr>
          <w:sz w:val="28"/>
          <w:szCs w:val="28"/>
        </w:rPr>
      </w:pPr>
    </w:p>
    <w:p w:rsidR="00A477B6" w:rsidRDefault="00A477B6" w:rsidP="00A477B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и ожидаемые результаты реализации </w:t>
      </w:r>
    </w:p>
    <w:p w:rsidR="00A477B6" w:rsidRDefault="00A477B6" w:rsidP="00A477B6">
      <w:pPr>
        <w:ind w:left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программы</w:t>
      </w:r>
    </w:p>
    <w:p w:rsidR="00A477B6" w:rsidRDefault="00A477B6" w:rsidP="00A477B6">
      <w:pPr>
        <w:jc w:val="both"/>
        <w:rPr>
          <w:sz w:val="28"/>
          <w:szCs w:val="28"/>
        </w:rPr>
      </w:pPr>
    </w:p>
    <w:p w:rsidR="00A477B6" w:rsidRDefault="00A477B6" w:rsidP="00A47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реализации муниципальной программы является содействие развитию местного самоуправления и обеспечение гарантий деятельности органов местного самоуправления.</w:t>
      </w:r>
    </w:p>
    <w:p w:rsidR="00A477B6" w:rsidRDefault="00A477B6" w:rsidP="00A47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Будет продолжена работа по совершенствованию деятельности органов местного самоуправления, повышению роли резерва управленческих кадров в замещении вакантных должностей муниципальной службы.</w:t>
      </w:r>
    </w:p>
    <w:p w:rsidR="00A477B6" w:rsidRDefault="00A477B6" w:rsidP="00A47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ожидаемых результатов муниципальной программы построена на прогнозе социально-экономического развития Остаповского сельского поселения, предполагающем поступательный рост экономики поселения в среднесрочной перспективе. Если темпы роста экономики поселения окажутся существенно ниже прогнозируемых, значения целевых индикаторов (показателей) реализации муниципальной программы могут существенно отклоняться от плановых, в результате чего финансированию в полном объеме подлежат защищенные статьи (заработная плата </w:t>
      </w:r>
      <w:proofErr w:type="gramStart"/>
      <w:r>
        <w:rPr>
          <w:sz w:val="28"/>
          <w:szCs w:val="28"/>
        </w:rPr>
        <w:t>сотрудников  и</w:t>
      </w:r>
      <w:proofErr w:type="gramEnd"/>
      <w:r>
        <w:rPr>
          <w:sz w:val="28"/>
          <w:szCs w:val="28"/>
        </w:rPr>
        <w:t xml:space="preserve"> начисления на нее, пенсия за выслугу лет лицам, замещавшим выборные муниципальные должности и должности муниципальной службы). Расходы по другим мероприятиям могут быть сокращены по решению Совета Остаповского сельского поселения.</w:t>
      </w:r>
    </w:p>
    <w:p w:rsidR="00A477B6" w:rsidRDefault="00A477B6" w:rsidP="00A477B6">
      <w:pPr>
        <w:ind w:firstLine="567"/>
        <w:jc w:val="center"/>
        <w:rPr>
          <w:sz w:val="28"/>
          <w:szCs w:val="28"/>
        </w:rPr>
      </w:pPr>
    </w:p>
    <w:p w:rsidR="00A477B6" w:rsidRDefault="00A477B6" w:rsidP="00A477B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 (показатели) реализации муниципальной программы</w:t>
      </w:r>
    </w:p>
    <w:p w:rsidR="00A477B6" w:rsidRDefault="00A477B6" w:rsidP="00A477B6">
      <w:pPr>
        <w:ind w:firstLine="567"/>
        <w:jc w:val="center"/>
        <w:rPr>
          <w:sz w:val="28"/>
          <w:szCs w:val="28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3088"/>
        <w:gridCol w:w="984"/>
        <w:gridCol w:w="859"/>
        <w:gridCol w:w="850"/>
        <w:gridCol w:w="851"/>
        <w:gridCol w:w="850"/>
        <w:gridCol w:w="851"/>
      </w:tblGrid>
      <w:tr w:rsidR="00A477B6" w:rsidTr="0050060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 w:rsidP="00500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52C86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 w:rsidP="0065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52C86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 w:rsidP="0065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52C86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 w:rsidP="0065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52C86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 w:rsidP="0065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52C86">
              <w:rPr>
                <w:sz w:val="28"/>
                <w:szCs w:val="28"/>
              </w:rPr>
              <w:t>21</w:t>
            </w:r>
          </w:p>
        </w:tc>
      </w:tr>
      <w:tr w:rsidR="00A477B6" w:rsidTr="0050060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477B6" w:rsidTr="0050060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назначения пенсии за выслугу лет лицам, замещавшим должности муниципальной службы, обратившимся за ее назначением, и отвечающим требованиям муниципальных правовых актов о назначении пенсии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477B6" w:rsidTr="0050060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документов и материалов, обязательных к опубликованию законодательством и обеспечение информационной открытости в деятельности органов местного самоуправления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477B6" w:rsidTr="0050060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Проведение  запланированных</w:t>
            </w:r>
            <w:proofErr w:type="gramEnd"/>
            <w:r>
              <w:rPr>
                <w:sz w:val="28"/>
                <w:szCs w:val="28"/>
              </w:rPr>
              <w:t xml:space="preserve"> мероприятий, посвященных государственным и профессиональным праздникам и знаменательным датам, а также других мероприятий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477B6" w:rsidTr="0050060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планов деятельности органов местного самоуправления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A477B6" w:rsidRDefault="00A477B6" w:rsidP="00A477B6">
      <w:pPr>
        <w:ind w:firstLine="567"/>
        <w:jc w:val="both"/>
        <w:rPr>
          <w:sz w:val="28"/>
          <w:szCs w:val="28"/>
        </w:rPr>
      </w:pPr>
    </w:p>
    <w:p w:rsidR="00A477B6" w:rsidRDefault="00A477B6" w:rsidP="00A47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Муниципальная программа реализуется посредством 2 аналитических подпрограмм. Подпрограммы предполагают реализацию мер, предусмотренных законодательством Российской Федерации о местном самоуправлении, обеспечению публичности органов местного самоуправления и гарантий муниципальных служащих, в том числе:</w:t>
      </w:r>
    </w:p>
    <w:p w:rsidR="00A477B6" w:rsidRDefault="00A477B6" w:rsidP="00A477B6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«Обеспечение деятельности органов местного самоуправления Остаповского сельского поселения» предполагает повышение результативности и совершенствование муниципальной службы, обеспечение деятельности администрации, реализацию прав лиц, замещавших выборные муниципальные должности и должности муниципальной службы на пенсию за выслугу лет, выполнение требований законодательства об опубликовании правовых актов органов местного самоуправления, ведение официального сайта муниципального образования и использование других видов взаимодействия со средствами массовой информации. проведение культурно-массовых мероприятий, посвященных знаменательным датам, государственным и профессиональным праздниками других мероприятий;</w:t>
      </w:r>
    </w:p>
    <w:p w:rsidR="00A477B6" w:rsidRDefault="00A477B6" w:rsidP="00A477B6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подпрограмма</w:t>
      </w:r>
      <w:proofErr w:type="gramEnd"/>
      <w:r>
        <w:rPr>
          <w:sz w:val="28"/>
          <w:szCs w:val="28"/>
        </w:rPr>
        <w:t xml:space="preserve"> «Развитие муниципальной службы» предполагает обеспечение подготовки, переподготовки, и обучения и повышения квалификации муниципальных служащих, а также взносы в Совет муниципальных образований Ивановской области.</w:t>
      </w:r>
    </w:p>
    <w:p w:rsidR="00A477B6" w:rsidRDefault="00A477B6" w:rsidP="00A477B6">
      <w:pPr>
        <w:jc w:val="both"/>
        <w:rPr>
          <w:sz w:val="28"/>
          <w:szCs w:val="28"/>
        </w:rPr>
      </w:pPr>
    </w:p>
    <w:p w:rsidR="00A477B6" w:rsidRDefault="00A477B6" w:rsidP="00A477B6">
      <w:pPr>
        <w:ind w:left="360"/>
        <w:jc w:val="center"/>
        <w:rPr>
          <w:b/>
          <w:sz w:val="28"/>
          <w:szCs w:val="28"/>
        </w:rPr>
      </w:pPr>
    </w:p>
    <w:p w:rsidR="00A477B6" w:rsidRDefault="00A477B6" w:rsidP="00A477B6">
      <w:pPr>
        <w:ind w:left="360"/>
        <w:jc w:val="center"/>
        <w:rPr>
          <w:b/>
          <w:sz w:val="28"/>
          <w:szCs w:val="28"/>
        </w:rPr>
      </w:pPr>
    </w:p>
    <w:p w:rsidR="00A477B6" w:rsidRDefault="00A477B6" w:rsidP="00A477B6">
      <w:pPr>
        <w:ind w:left="360"/>
        <w:jc w:val="center"/>
        <w:rPr>
          <w:b/>
          <w:sz w:val="28"/>
          <w:szCs w:val="28"/>
        </w:rPr>
      </w:pPr>
    </w:p>
    <w:p w:rsidR="00A477B6" w:rsidRDefault="00A477B6" w:rsidP="00A477B6">
      <w:pPr>
        <w:ind w:left="360"/>
        <w:jc w:val="center"/>
        <w:rPr>
          <w:b/>
          <w:sz w:val="28"/>
          <w:szCs w:val="28"/>
        </w:rPr>
      </w:pPr>
    </w:p>
    <w:p w:rsidR="00A477B6" w:rsidRDefault="00A477B6" w:rsidP="00A477B6">
      <w:pPr>
        <w:ind w:left="360"/>
        <w:jc w:val="center"/>
        <w:rPr>
          <w:b/>
          <w:sz w:val="28"/>
          <w:szCs w:val="28"/>
        </w:rPr>
      </w:pPr>
    </w:p>
    <w:p w:rsidR="00A477B6" w:rsidRDefault="00A477B6" w:rsidP="00A477B6">
      <w:pPr>
        <w:ind w:left="360"/>
        <w:jc w:val="center"/>
        <w:rPr>
          <w:b/>
          <w:sz w:val="28"/>
          <w:szCs w:val="28"/>
        </w:rPr>
      </w:pPr>
    </w:p>
    <w:p w:rsidR="00A477B6" w:rsidRDefault="00A477B6" w:rsidP="00A477B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4.Ресурсное обеспечение муниципальной программы</w:t>
      </w:r>
    </w:p>
    <w:tbl>
      <w:tblPr>
        <w:tblW w:w="9841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567"/>
        <w:gridCol w:w="3462"/>
        <w:gridCol w:w="1134"/>
        <w:gridCol w:w="1276"/>
        <w:gridCol w:w="1134"/>
        <w:gridCol w:w="1134"/>
        <w:gridCol w:w="1134"/>
      </w:tblGrid>
      <w:tr w:rsidR="0085670A" w:rsidTr="0085670A">
        <w:trPr>
          <w:cantSplit/>
          <w:tblHeader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hideMark/>
          </w:tcPr>
          <w:p w:rsidR="0085670A" w:rsidRDefault="0085670A">
            <w:pPr>
              <w:keepNext/>
              <w:snapToGrid w:val="0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N п/п</w:t>
            </w:r>
          </w:p>
        </w:tc>
        <w:tc>
          <w:tcPr>
            <w:tcW w:w="346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nil"/>
            </w:tcBorders>
            <w:hideMark/>
          </w:tcPr>
          <w:p w:rsidR="0085670A" w:rsidRDefault="0085670A">
            <w:pPr>
              <w:keepNext/>
              <w:snapToGrid w:val="0"/>
              <w:spacing w:before="40" w:after="40"/>
            </w:pPr>
            <w:r>
              <w:t>Наименование подпрограммы /</w:t>
            </w:r>
            <w:r>
              <w:br/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nil"/>
            </w:tcBorders>
            <w:hideMark/>
          </w:tcPr>
          <w:p w:rsidR="0085670A" w:rsidRDefault="0085670A" w:rsidP="00A477B6">
            <w:pPr>
              <w:keepNext/>
              <w:snapToGrid w:val="0"/>
              <w:spacing w:before="40" w:after="40"/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nil"/>
            </w:tcBorders>
            <w:hideMark/>
          </w:tcPr>
          <w:p w:rsidR="0085670A" w:rsidRDefault="0085670A" w:rsidP="00A477B6">
            <w:pPr>
              <w:keepNext/>
              <w:snapToGrid w:val="0"/>
              <w:spacing w:before="40" w:after="40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5670A" w:rsidRDefault="0085670A" w:rsidP="00A477B6">
            <w:pPr>
              <w:keepNext/>
              <w:snapToGrid w:val="0"/>
              <w:spacing w:before="40" w:after="40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5670A" w:rsidRDefault="0085670A" w:rsidP="00A477B6">
            <w:pPr>
              <w:keepNext/>
              <w:snapToGrid w:val="0"/>
              <w:spacing w:before="40" w:after="40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85670A" w:rsidRDefault="0085670A" w:rsidP="00A477B6">
            <w:pPr>
              <w:keepNext/>
              <w:snapToGrid w:val="0"/>
              <w:spacing w:before="40" w:after="40"/>
              <w:jc w:val="center"/>
            </w:pPr>
            <w:r>
              <w:t>2021</w:t>
            </w:r>
          </w:p>
        </w:tc>
      </w:tr>
      <w:tr w:rsidR="0085670A" w:rsidTr="001E5841">
        <w:trPr>
          <w:cantSplit/>
          <w:tblHeader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</w:tcPr>
          <w:p w:rsidR="0085670A" w:rsidRDefault="0085670A" w:rsidP="0085670A">
            <w:pPr>
              <w:keepNext/>
              <w:snapToGrid w:val="0"/>
              <w:spacing w:before="40" w:after="40"/>
              <w:rPr>
                <w:lang w:val="en-US"/>
              </w:rPr>
            </w:pPr>
          </w:p>
        </w:tc>
        <w:tc>
          <w:tcPr>
            <w:tcW w:w="346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nil"/>
            </w:tcBorders>
            <w:hideMark/>
          </w:tcPr>
          <w:p w:rsidR="0085670A" w:rsidRDefault="0085670A" w:rsidP="0085670A">
            <w:pPr>
              <w:keepNext/>
              <w:snapToGrid w:val="0"/>
              <w:spacing w:before="40" w:after="40"/>
            </w:pPr>
            <w:r>
              <w:t xml:space="preserve">Общий объем бюджетных ассигнований по </w:t>
            </w:r>
            <w:proofErr w:type="gramStart"/>
            <w:r>
              <w:t>программе  всего</w:t>
            </w:r>
            <w:proofErr w:type="gramEnd"/>
            <w:r>
              <w:t>, в том числе: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nil"/>
            </w:tcBorders>
            <w:hideMark/>
          </w:tcPr>
          <w:p w:rsidR="0085670A" w:rsidRDefault="0085670A" w:rsidP="0085670A">
            <w:pPr>
              <w:keepNext/>
              <w:snapToGrid w:val="0"/>
              <w:spacing w:before="40" w:after="40"/>
              <w:jc w:val="center"/>
            </w:pPr>
            <w:r>
              <w:t>4531120,00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5670A" w:rsidRDefault="0085670A" w:rsidP="0085670A">
            <w:pPr>
              <w:keepNext/>
              <w:snapToGrid w:val="0"/>
              <w:spacing w:before="40" w:after="40"/>
              <w:jc w:val="center"/>
            </w:pPr>
            <w:r>
              <w:t>4962606,00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5670A" w:rsidRDefault="0085670A" w:rsidP="0085670A">
            <w:pPr>
              <w:keepNext/>
              <w:snapToGrid w:val="0"/>
              <w:spacing w:before="40" w:after="40"/>
              <w:ind w:hanging="108"/>
              <w:jc w:val="center"/>
            </w:pPr>
            <w:r>
              <w:t>4929620,00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nil"/>
            </w:tcBorders>
          </w:tcPr>
          <w:p w:rsidR="0085670A" w:rsidRDefault="0085670A" w:rsidP="0085670A">
            <w:pPr>
              <w:keepNext/>
              <w:snapToGrid w:val="0"/>
              <w:spacing w:before="40" w:after="40"/>
              <w:jc w:val="center"/>
            </w:pPr>
            <w:r>
              <w:t>4531120,00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5670A" w:rsidRDefault="0085670A" w:rsidP="0085670A">
            <w:pPr>
              <w:keepNext/>
              <w:snapToGrid w:val="0"/>
              <w:spacing w:before="40" w:after="40"/>
              <w:jc w:val="center"/>
            </w:pPr>
            <w:r>
              <w:t>4531120,00</w:t>
            </w:r>
          </w:p>
        </w:tc>
      </w:tr>
      <w:tr w:rsidR="0085670A" w:rsidTr="001E5841">
        <w:trPr>
          <w:cantSplit/>
          <w:tblHeader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</w:tcPr>
          <w:p w:rsidR="0085670A" w:rsidRDefault="0085670A" w:rsidP="0085670A">
            <w:pPr>
              <w:keepNext/>
              <w:snapToGrid w:val="0"/>
              <w:spacing w:before="40" w:after="40"/>
              <w:rPr>
                <w:lang w:val="en-US"/>
              </w:rPr>
            </w:pPr>
          </w:p>
        </w:tc>
        <w:tc>
          <w:tcPr>
            <w:tcW w:w="346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nil"/>
            </w:tcBorders>
            <w:hideMark/>
          </w:tcPr>
          <w:p w:rsidR="0085670A" w:rsidRDefault="0085670A" w:rsidP="0085670A">
            <w:pPr>
              <w:keepNext/>
              <w:snapToGrid w:val="0"/>
              <w:spacing w:before="40" w:after="40"/>
            </w:pPr>
            <w:r>
              <w:t>- бюджет поселения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nil"/>
            </w:tcBorders>
            <w:hideMark/>
          </w:tcPr>
          <w:p w:rsidR="0085670A" w:rsidRDefault="0085670A" w:rsidP="0085670A">
            <w:pPr>
              <w:keepNext/>
              <w:snapToGrid w:val="0"/>
              <w:spacing w:before="40" w:after="40"/>
              <w:jc w:val="center"/>
            </w:pPr>
            <w:r>
              <w:t>4531120,00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5670A" w:rsidRDefault="0085670A" w:rsidP="0085670A">
            <w:pPr>
              <w:keepNext/>
              <w:snapToGrid w:val="0"/>
              <w:spacing w:before="40" w:after="40"/>
              <w:jc w:val="center"/>
            </w:pPr>
            <w:r>
              <w:t>4962606,00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5670A" w:rsidRDefault="0085670A" w:rsidP="0085670A">
            <w:pPr>
              <w:keepNext/>
              <w:snapToGrid w:val="0"/>
              <w:spacing w:before="40" w:after="40"/>
              <w:ind w:hanging="108"/>
              <w:jc w:val="center"/>
            </w:pPr>
            <w:r w:rsidRPr="002F3F88">
              <w:t>4929620,00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nil"/>
            </w:tcBorders>
          </w:tcPr>
          <w:p w:rsidR="0085670A" w:rsidRDefault="0085670A" w:rsidP="0085670A">
            <w:pPr>
              <w:keepNext/>
              <w:snapToGrid w:val="0"/>
              <w:spacing w:before="40" w:after="40"/>
              <w:jc w:val="center"/>
            </w:pPr>
            <w:r>
              <w:t>4531120,00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5670A" w:rsidRDefault="0085670A" w:rsidP="0085670A">
            <w:pPr>
              <w:keepNext/>
              <w:snapToGrid w:val="0"/>
              <w:spacing w:before="40" w:after="40"/>
              <w:jc w:val="center"/>
            </w:pPr>
            <w:r>
              <w:t>4531120,00</w:t>
            </w:r>
          </w:p>
        </w:tc>
      </w:tr>
      <w:tr w:rsidR="0085670A" w:rsidTr="001E5841">
        <w:trPr>
          <w:cantSplit/>
          <w:tblHeader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hideMark/>
          </w:tcPr>
          <w:p w:rsidR="0085670A" w:rsidRDefault="0085670A" w:rsidP="0085670A">
            <w:pPr>
              <w:keepNext/>
              <w:snapToGrid w:val="0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6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nil"/>
            </w:tcBorders>
            <w:hideMark/>
          </w:tcPr>
          <w:p w:rsidR="0085670A" w:rsidRDefault="0085670A" w:rsidP="0085670A">
            <w:pPr>
              <w:keepNext/>
              <w:snapToGrid w:val="0"/>
              <w:spacing w:before="40" w:after="40"/>
            </w:pPr>
            <w:r>
              <w:t>Аналитические подпрограммы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nil"/>
            </w:tcBorders>
          </w:tcPr>
          <w:p w:rsidR="0085670A" w:rsidRDefault="0085670A" w:rsidP="0085670A">
            <w:pPr>
              <w:keepNext/>
              <w:snapToGrid w:val="0"/>
              <w:spacing w:before="40" w:after="40"/>
              <w:jc w:val="center"/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5670A" w:rsidRDefault="0085670A" w:rsidP="0085670A">
            <w:pPr>
              <w:keepNext/>
              <w:snapToGrid w:val="0"/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5670A" w:rsidRDefault="0085670A" w:rsidP="0085670A">
            <w:pPr>
              <w:keepNext/>
              <w:snapToGrid w:val="0"/>
              <w:spacing w:before="40" w:after="40"/>
              <w:ind w:hanging="108"/>
              <w:jc w:val="center"/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nil"/>
            </w:tcBorders>
          </w:tcPr>
          <w:p w:rsidR="0085670A" w:rsidRDefault="0085670A" w:rsidP="0085670A">
            <w:pPr>
              <w:keepNext/>
              <w:snapToGrid w:val="0"/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5670A" w:rsidRDefault="0085670A" w:rsidP="0085670A">
            <w:pPr>
              <w:keepNext/>
              <w:snapToGrid w:val="0"/>
              <w:spacing w:before="40" w:after="40"/>
              <w:jc w:val="center"/>
            </w:pPr>
          </w:p>
        </w:tc>
      </w:tr>
      <w:tr w:rsidR="0085670A" w:rsidTr="001E5841">
        <w:trPr>
          <w:cantSplit/>
          <w:tblHeader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hideMark/>
          </w:tcPr>
          <w:p w:rsidR="0085670A" w:rsidRDefault="0085670A" w:rsidP="0085670A">
            <w:pPr>
              <w:keepNext/>
              <w:snapToGrid w:val="0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346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nil"/>
            </w:tcBorders>
            <w:hideMark/>
          </w:tcPr>
          <w:p w:rsidR="0085670A" w:rsidRDefault="0085670A" w:rsidP="0085670A">
            <w:pPr>
              <w:keepNext/>
              <w:snapToGrid w:val="0"/>
              <w:spacing w:before="40" w:after="40"/>
            </w:pPr>
            <w:r>
              <w:t>Подпрограмма «Обеспечение деятельности органов местного самоуправления Остаповского сельского поселения»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nil"/>
            </w:tcBorders>
            <w:hideMark/>
          </w:tcPr>
          <w:p w:rsidR="0085670A" w:rsidRDefault="0085670A" w:rsidP="0085670A">
            <w:pPr>
              <w:keepNext/>
              <w:snapToGrid w:val="0"/>
              <w:spacing w:before="40" w:after="40"/>
              <w:jc w:val="center"/>
            </w:pPr>
            <w:r>
              <w:t>4508120,00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5670A" w:rsidRDefault="0085670A" w:rsidP="0085670A">
            <w:pPr>
              <w:keepNext/>
              <w:snapToGrid w:val="0"/>
              <w:spacing w:before="40" w:after="40"/>
              <w:jc w:val="center"/>
            </w:pPr>
            <w:r>
              <w:t>4924606,00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5670A" w:rsidRDefault="0085670A" w:rsidP="0085670A">
            <w:pPr>
              <w:keepNext/>
              <w:snapToGrid w:val="0"/>
              <w:spacing w:before="40" w:after="40"/>
              <w:ind w:hanging="108"/>
              <w:jc w:val="center"/>
            </w:pPr>
            <w:r>
              <w:t>4911620,00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nil"/>
            </w:tcBorders>
          </w:tcPr>
          <w:p w:rsidR="0085670A" w:rsidRDefault="0085670A" w:rsidP="0085670A">
            <w:pPr>
              <w:keepNext/>
              <w:snapToGrid w:val="0"/>
              <w:spacing w:before="40" w:after="40"/>
              <w:jc w:val="center"/>
            </w:pPr>
            <w:r w:rsidRPr="002F3F88">
              <w:t>4911620,00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5670A" w:rsidRDefault="0085670A" w:rsidP="0085670A">
            <w:pPr>
              <w:keepNext/>
              <w:snapToGrid w:val="0"/>
              <w:spacing w:before="40" w:after="40"/>
              <w:jc w:val="center"/>
            </w:pPr>
            <w:r w:rsidRPr="002F3F88">
              <w:t>4911620,00</w:t>
            </w:r>
          </w:p>
        </w:tc>
      </w:tr>
      <w:tr w:rsidR="0085670A" w:rsidTr="001E5841">
        <w:trPr>
          <w:cantSplit/>
          <w:tblHeader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</w:tcPr>
          <w:p w:rsidR="0085670A" w:rsidRDefault="0085670A" w:rsidP="0085670A">
            <w:pPr>
              <w:keepNext/>
              <w:snapToGrid w:val="0"/>
              <w:spacing w:before="40" w:after="40"/>
              <w:rPr>
                <w:lang w:val="en-US"/>
              </w:rPr>
            </w:pPr>
          </w:p>
        </w:tc>
        <w:tc>
          <w:tcPr>
            <w:tcW w:w="346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nil"/>
            </w:tcBorders>
            <w:hideMark/>
          </w:tcPr>
          <w:p w:rsidR="0085670A" w:rsidRDefault="0085670A" w:rsidP="0085670A">
            <w:pPr>
              <w:keepNext/>
              <w:snapToGrid w:val="0"/>
              <w:spacing w:before="40" w:after="40"/>
            </w:pPr>
            <w:r>
              <w:t xml:space="preserve">- бюджет поселения 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nil"/>
            </w:tcBorders>
            <w:hideMark/>
          </w:tcPr>
          <w:p w:rsidR="0085670A" w:rsidRDefault="0085670A" w:rsidP="0085670A">
            <w:r>
              <w:t>4508120,00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5670A" w:rsidRDefault="0085670A" w:rsidP="0085670A">
            <w:r>
              <w:t>4924606,00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5670A" w:rsidRDefault="0085670A" w:rsidP="0085670A">
            <w:pPr>
              <w:ind w:hanging="108"/>
            </w:pPr>
            <w:r>
              <w:t>4911620,00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nil"/>
            </w:tcBorders>
          </w:tcPr>
          <w:p w:rsidR="0085670A" w:rsidRDefault="0085670A" w:rsidP="0085670A">
            <w:r w:rsidRPr="002F3F88">
              <w:t>4911620,00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5670A" w:rsidRDefault="0085670A" w:rsidP="0085670A">
            <w:r w:rsidRPr="002F3F88">
              <w:t>4911620,00</w:t>
            </w:r>
          </w:p>
        </w:tc>
      </w:tr>
      <w:tr w:rsidR="0085670A" w:rsidTr="001E5841">
        <w:trPr>
          <w:cantSplit/>
          <w:tblHeader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hideMark/>
          </w:tcPr>
          <w:p w:rsidR="0085670A" w:rsidRDefault="0085670A" w:rsidP="0085670A">
            <w:pPr>
              <w:keepNext/>
              <w:snapToGrid w:val="0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346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nil"/>
            </w:tcBorders>
            <w:hideMark/>
          </w:tcPr>
          <w:p w:rsidR="0085670A" w:rsidRDefault="0085670A" w:rsidP="0085670A">
            <w:pPr>
              <w:keepNext/>
              <w:snapToGrid w:val="0"/>
              <w:spacing w:before="40" w:after="40"/>
            </w:pPr>
            <w:r>
              <w:t>Подпрограмма «Развитие муниципальной службы»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nil"/>
            </w:tcBorders>
            <w:hideMark/>
          </w:tcPr>
          <w:p w:rsidR="0085670A" w:rsidRDefault="0085670A" w:rsidP="0085670A">
            <w:pPr>
              <w:keepNext/>
              <w:snapToGrid w:val="0"/>
              <w:spacing w:before="40" w:after="40"/>
              <w:jc w:val="center"/>
            </w:pPr>
            <w:r>
              <w:t>23000,00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5670A" w:rsidRDefault="0085670A" w:rsidP="0085670A">
            <w:pPr>
              <w:keepNext/>
              <w:snapToGrid w:val="0"/>
              <w:spacing w:before="40" w:after="40"/>
              <w:jc w:val="center"/>
            </w:pPr>
            <w:r>
              <w:t>38000,00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5670A" w:rsidRDefault="0085670A" w:rsidP="0085670A">
            <w:pPr>
              <w:keepNext/>
              <w:snapToGrid w:val="0"/>
              <w:spacing w:before="40" w:after="40"/>
              <w:ind w:hanging="108"/>
              <w:jc w:val="center"/>
            </w:pPr>
            <w:r>
              <w:t>18000,00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nil"/>
            </w:tcBorders>
          </w:tcPr>
          <w:p w:rsidR="0085670A" w:rsidRDefault="0085670A" w:rsidP="0085670A">
            <w:pPr>
              <w:keepNext/>
              <w:snapToGrid w:val="0"/>
              <w:spacing w:before="40" w:after="40"/>
              <w:jc w:val="center"/>
            </w:pPr>
            <w:r>
              <w:t>18000,00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5670A" w:rsidRDefault="0085670A" w:rsidP="0085670A">
            <w:pPr>
              <w:keepNext/>
              <w:snapToGrid w:val="0"/>
              <w:spacing w:before="40" w:after="40"/>
              <w:jc w:val="center"/>
            </w:pPr>
            <w:r>
              <w:t>18000,00</w:t>
            </w:r>
          </w:p>
        </w:tc>
      </w:tr>
      <w:tr w:rsidR="0085670A" w:rsidTr="001E5841">
        <w:trPr>
          <w:cantSplit/>
          <w:tblHeader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</w:tcPr>
          <w:p w:rsidR="0085670A" w:rsidRDefault="0085670A" w:rsidP="0085670A">
            <w:pPr>
              <w:keepNext/>
              <w:snapToGrid w:val="0"/>
              <w:spacing w:before="40" w:after="40"/>
              <w:rPr>
                <w:lang w:val="en-US"/>
              </w:rPr>
            </w:pPr>
          </w:p>
        </w:tc>
        <w:tc>
          <w:tcPr>
            <w:tcW w:w="346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nil"/>
            </w:tcBorders>
            <w:hideMark/>
          </w:tcPr>
          <w:p w:rsidR="0085670A" w:rsidRDefault="0085670A" w:rsidP="0085670A">
            <w:pPr>
              <w:keepNext/>
              <w:snapToGrid w:val="0"/>
              <w:spacing w:before="40" w:after="40"/>
            </w:pPr>
            <w:r>
              <w:t xml:space="preserve">- бюджет поселения  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nil"/>
            </w:tcBorders>
            <w:hideMark/>
          </w:tcPr>
          <w:p w:rsidR="0085670A" w:rsidRDefault="0085670A" w:rsidP="0085670A">
            <w:pPr>
              <w:keepNext/>
              <w:snapToGrid w:val="0"/>
              <w:spacing w:before="40" w:after="40"/>
              <w:jc w:val="center"/>
            </w:pPr>
            <w:r>
              <w:t>23000,00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5670A" w:rsidRDefault="0085670A" w:rsidP="0085670A">
            <w:pPr>
              <w:keepNext/>
              <w:snapToGrid w:val="0"/>
              <w:spacing w:before="40" w:after="40"/>
              <w:jc w:val="center"/>
            </w:pPr>
            <w:r>
              <w:t>38000,00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5670A" w:rsidRDefault="0085670A" w:rsidP="0085670A">
            <w:pPr>
              <w:keepNext/>
              <w:snapToGrid w:val="0"/>
              <w:spacing w:before="40" w:after="40"/>
              <w:ind w:hanging="108"/>
              <w:jc w:val="center"/>
            </w:pPr>
            <w:r>
              <w:t>18000,00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nil"/>
            </w:tcBorders>
          </w:tcPr>
          <w:p w:rsidR="0085670A" w:rsidRDefault="0085670A" w:rsidP="0085670A">
            <w:pPr>
              <w:keepNext/>
              <w:snapToGrid w:val="0"/>
              <w:spacing w:before="40" w:after="40"/>
              <w:jc w:val="center"/>
            </w:pPr>
            <w:r>
              <w:t>18000,00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5670A" w:rsidRDefault="0085670A" w:rsidP="0085670A">
            <w:pPr>
              <w:keepNext/>
              <w:snapToGrid w:val="0"/>
              <w:spacing w:before="40" w:after="40"/>
              <w:jc w:val="center"/>
            </w:pPr>
            <w:r>
              <w:t>18000,00</w:t>
            </w:r>
          </w:p>
        </w:tc>
      </w:tr>
    </w:tbl>
    <w:p w:rsidR="00A477B6" w:rsidRDefault="00A477B6" w:rsidP="00A477B6">
      <w:pPr>
        <w:ind w:left="720"/>
        <w:rPr>
          <w:b/>
        </w:rPr>
      </w:pPr>
    </w:p>
    <w:p w:rsidR="00A477B6" w:rsidRDefault="00A477B6" w:rsidP="00A477B6">
      <w:pPr>
        <w:ind w:left="720"/>
        <w:rPr>
          <w:b/>
        </w:rPr>
      </w:pPr>
    </w:p>
    <w:p w:rsidR="00A477B6" w:rsidRDefault="00A477B6" w:rsidP="00A477B6">
      <w:pPr>
        <w:ind w:left="720"/>
        <w:rPr>
          <w:b/>
        </w:rPr>
      </w:pPr>
    </w:p>
    <w:p w:rsidR="00A477B6" w:rsidRDefault="00A477B6" w:rsidP="00A477B6">
      <w:pPr>
        <w:ind w:left="720"/>
        <w:rPr>
          <w:b/>
        </w:rPr>
      </w:pPr>
    </w:p>
    <w:p w:rsidR="00A477B6" w:rsidRDefault="00A477B6" w:rsidP="00A477B6">
      <w:pPr>
        <w:ind w:left="720"/>
        <w:rPr>
          <w:b/>
        </w:rPr>
      </w:pPr>
    </w:p>
    <w:p w:rsidR="00A477B6" w:rsidRDefault="00A477B6" w:rsidP="00A477B6">
      <w:pPr>
        <w:ind w:left="720"/>
        <w:rPr>
          <w:b/>
        </w:rPr>
      </w:pPr>
    </w:p>
    <w:p w:rsidR="00A477B6" w:rsidRDefault="00A477B6" w:rsidP="00A477B6">
      <w:pPr>
        <w:ind w:left="720"/>
        <w:rPr>
          <w:b/>
        </w:rPr>
      </w:pPr>
    </w:p>
    <w:p w:rsidR="00A477B6" w:rsidRDefault="00A477B6" w:rsidP="00A477B6">
      <w:pPr>
        <w:ind w:left="720"/>
        <w:rPr>
          <w:b/>
        </w:rPr>
      </w:pPr>
    </w:p>
    <w:p w:rsidR="00A477B6" w:rsidRDefault="00A477B6" w:rsidP="00A477B6">
      <w:pPr>
        <w:ind w:left="720"/>
        <w:rPr>
          <w:b/>
        </w:rPr>
      </w:pPr>
    </w:p>
    <w:p w:rsidR="00A477B6" w:rsidRDefault="00A477B6" w:rsidP="00A477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</w:p>
    <w:p w:rsidR="00A477B6" w:rsidRDefault="00A477B6" w:rsidP="00A477B6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деятельности органов местного самоуправления в Остаповском сельском поселении»</w:t>
      </w:r>
    </w:p>
    <w:p w:rsidR="00A477B6" w:rsidRDefault="00A477B6" w:rsidP="00A477B6">
      <w:pPr>
        <w:jc w:val="center"/>
        <w:rPr>
          <w:sz w:val="28"/>
          <w:szCs w:val="28"/>
        </w:rPr>
      </w:pPr>
    </w:p>
    <w:p w:rsidR="00A477B6" w:rsidRDefault="00A477B6" w:rsidP="00A477B6">
      <w:pPr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9"/>
        <w:gridCol w:w="4686"/>
      </w:tblGrid>
      <w:tr w:rsidR="00A477B6" w:rsidTr="00A477B6"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1.Наименование подпрограммы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органов местного самоуправления в Остаповском сельском поселении</w:t>
            </w:r>
          </w:p>
        </w:tc>
      </w:tr>
      <w:tr w:rsidR="00A477B6" w:rsidTr="00A477B6"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2.Срок реализации подпрограммы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 w:rsidP="00856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10C6E">
              <w:rPr>
                <w:sz w:val="28"/>
                <w:szCs w:val="28"/>
              </w:rPr>
              <w:t>7</w:t>
            </w:r>
            <w:r w:rsidR="0085670A">
              <w:rPr>
                <w:sz w:val="28"/>
                <w:szCs w:val="28"/>
              </w:rPr>
              <w:t>-2021</w:t>
            </w:r>
            <w:r w:rsidR="0050060D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годы</w:t>
            </w:r>
          </w:p>
        </w:tc>
      </w:tr>
      <w:tr w:rsidR="00A477B6" w:rsidTr="00A477B6"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3.Тип подпрограммы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Аналитическая </w:t>
            </w:r>
          </w:p>
        </w:tc>
      </w:tr>
      <w:tr w:rsidR="00A477B6" w:rsidTr="00A477B6"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4.Перечень исполнителей подпрограммы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Остаповского сельского поселения</w:t>
            </w:r>
          </w:p>
        </w:tc>
      </w:tr>
      <w:tr w:rsidR="00A477B6" w:rsidTr="00A477B6"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5.Цель (цели) подпрограммы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деятельности администрации поселения,</w:t>
            </w:r>
          </w:p>
          <w:p w:rsidR="00A477B6" w:rsidRDefault="00A47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реализация прав лиц, замещавших выборные муниципальные должности и должности муниципальной службы на пенсию за выслугу лет</w:t>
            </w:r>
          </w:p>
          <w:p w:rsidR="00A477B6" w:rsidRDefault="00A47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информирования населения о деятельности органов местного самоуправления</w:t>
            </w:r>
          </w:p>
          <w:p w:rsidR="00A477B6" w:rsidRDefault="00A47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-проведение на территории поселения запланированных мероприятий, посвященным государственным, профессиональным праздникам, и других мероприятий</w:t>
            </w:r>
          </w:p>
        </w:tc>
      </w:tr>
      <w:tr w:rsidR="00A477B6" w:rsidTr="00A477B6"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6.Объем ресурсного обеспечения подпрограммы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B6" w:rsidRDefault="00A477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ассигнований:</w:t>
            </w:r>
          </w:p>
          <w:p w:rsidR="0085670A" w:rsidRPr="0085670A" w:rsidRDefault="0085670A" w:rsidP="0085670A">
            <w:pPr>
              <w:rPr>
                <w:sz w:val="28"/>
                <w:szCs w:val="28"/>
              </w:rPr>
            </w:pPr>
            <w:r w:rsidRPr="0085670A">
              <w:rPr>
                <w:sz w:val="28"/>
                <w:szCs w:val="28"/>
              </w:rPr>
              <w:t xml:space="preserve">2017 год </w:t>
            </w:r>
            <w:proofErr w:type="gramStart"/>
            <w:r w:rsidRPr="0085670A">
              <w:rPr>
                <w:sz w:val="28"/>
                <w:szCs w:val="28"/>
              </w:rPr>
              <w:t>–  4508120</w:t>
            </w:r>
            <w:proofErr w:type="gramEnd"/>
            <w:r w:rsidRPr="0085670A">
              <w:rPr>
                <w:sz w:val="28"/>
                <w:szCs w:val="28"/>
              </w:rPr>
              <w:t>,00 руб.</w:t>
            </w:r>
          </w:p>
          <w:p w:rsidR="0085670A" w:rsidRPr="0085670A" w:rsidRDefault="0085670A" w:rsidP="0085670A">
            <w:pPr>
              <w:rPr>
                <w:sz w:val="28"/>
                <w:szCs w:val="28"/>
              </w:rPr>
            </w:pPr>
            <w:r w:rsidRPr="0085670A">
              <w:rPr>
                <w:sz w:val="28"/>
                <w:szCs w:val="28"/>
              </w:rPr>
              <w:t xml:space="preserve">2018 год </w:t>
            </w:r>
            <w:proofErr w:type="gramStart"/>
            <w:r w:rsidRPr="0085670A">
              <w:rPr>
                <w:sz w:val="28"/>
                <w:szCs w:val="28"/>
              </w:rPr>
              <w:t>–  4924606</w:t>
            </w:r>
            <w:proofErr w:type="gramEnd"/>
            <w:r w:rsidRPr="0085670A">
              <w:rPr>
                <w:sz w:val="28"/>
                <w:szCs w:val="28"/>
              </w:rPr>
              <w:t>,00 руб.</w:t>
            </w:r>
          </w:p>
          <w:p w:rsidR="0085670A" w:rsidRPr="0085670A" w:rsidRDefault="0085670A" w:rsidP="0085670A">
            <w:pPr>
              <w:rPr>
                <w:sz w:val="28"/>
                <w:szCs w:val="28"/>
              </w:rPr>
            </w:pPr>
            <w:r w:rsidRPr="0085670A">
              <w:rPr>
                <w:sz w:val="28"/>
                <w:szCs w:val="28"/>
              </w:rPr>
              <w:t xml:space="preserve">2019 год </w:t>
            </w:r>
            <w:proofErr w:type="gramStart"/>
            <w:r w:rsidRPr="0085670A">
              <w:rPr>
                <w:sz w:val="28"/>
                <w:szCs w:val="28"/>
              </w:rPr>
              <w:t>–  4911620</w:t>
            </w:r>
            <w:proofErr w:type="gramEnd"/>
            <w:r w:rsidRPr="0085670A">
              <w:rPr>
                <w:sz w:val="28"/>
                <w:szCs w:val="28"/>
              </w:rPr>
              <w:t>,00 руб.</w:t>
            </w:r>
          </w:p>
          <w:p w:rsidR="0085670A" w:rsidRPr="0085670A" w:rsidRDefault="0085670A" w:rsidP="0085670A">
            <w:pPr>
              <w:rPr>
                <w:sz w:val="28"/>
                <w:szCs w:val="28"/>
              </w:rPr>
            </w:pPr>
            <w:r w:rsidRPr="0085670A">
              <w:rPr>
                <w:sz w:val="28"/>
                <w:szCs w:val="28"/>
              </w:rPr>
              <w:t>2020 год – 4911620,00 руб.</w:t>
            </w:r>
          </w:p>
          <w:p w:rsidR="0085670A" w:rsidRPr="0085670A" w:rsidRDefault="0085670A" w:rsidP="0085670A">
            <w:pPr>
              <w:rPr>
                <w:sz w:val="28"/>
                <w:szCs w:val="28"/>
              </w:rPr>
            </w:pPr>
            <w:r w:rsidRPr="0085670A">
              <w:rPr>
                <w:sz w:val="28"/>
                <w:szCs w:val="28"/>
              </w:rPr>
              <w:t>2021 год -  4911620,00 руб.</w:t>
            </w:r>
          </w:p>
          <w:p w:rsidR="00A477B6" w:rsidRDefault="00A477B6">
            <w:pPr>
              <w:rPr>
                <w:sz w:val="28"/>
                <w:szCs w:val="28"/>
              </w:rPr>
            </w:pPr>
          </w:p>
        </w:tc>
      </w:tr>
    </w:tbl>
    <w:p w:rsidR="00A477B6" w:rsidRDefault="00A477B6" w:rsidP="00A477B6">
      <w:pPr>
        <w:rPr>
          <w:sz w:val="26"/>
        </w:rPr>
      </w:pPr>
    </w:p>
    <w:p w:rsidR="00A477B6" w:rsidRDefault="00A477B6" w:rsidP="00A477B6">
      <w:pPr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Краткая характеристика сферы реализация подпрограммы</w:t>
      </w:r>
    </w:p>
    <w:p w:rsidR="00A477B6" w:rsidRDefault="00A477B6" w:rsidP="00A477B6">
      <w:pPr>
        <w:jc w:val="center"/>
        <w:rPr>
          <w:sz w:val="28"/>
          <w:szCs w:val="28"/>
        </w:rPr>
      </w:pPr>
    </w:p>
    <w:p w:rsidR="00A477B6" w:rsidRDefault="00A477B6" w:rsidP="00A47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предполагает обеспечение деятельности органов местного самоуправления поселения, а также содержание сотрудников администрации поселения и помещений, занимающих органами местного самоуправления.</w:t>
      </w:r>
    </w:p>
    <w:p w:rsidR="00A477B6" w:rsidRDefault="00A477B6" w:rsidP="00A47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подпрограммы будет обеспечена:</w:t>
      </w:r>
    </w:p>
    <w:p w:rsidR="00A477B6" w:rsidRDefault="00A477B6" w:rsidP="00A47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профессиональная деятельность муниципальных служащих администрации поселения;</w:t>
      </w:r>
    </w:p>
    <w:p w:rsidR="00A477B6" w:rsidRDefault="00A477B6" w:rsidP="00A47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сотрудников, не относящихся к муниципальным служащим и других работников;</w:t>
      </w:r>
    </w:p>
    <w:p w:rsidR="00A477B6" w:rsidRDefault="00A477B6" w:rsidP="00A47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техническое оснащение деятельности органов местного самоуправления;</w:t>
      </w:r>
    </w:p>
    <w:p w:rsidR="00A477B6" w:rsidRDefault="00A477B6" w:rsidP="00A47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техническое обслуживание помещений, занимаемых органами местного самоуправления;</w:t>
      </w:r>
    </w:p>
    <w:p w:rsidR="00A477B6" w:rsidRDefault="00A477B6" w:rsidP="00A47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выплата пенсии за выслугу лет лицам, замещавшим муниципальные должности и должности муниципальной службы в органах местного самоуправления поселения;</w:t>
      </w:r>
    </w:p>
    <w:p w:rsidR="00A477B6" w:rsidRDefault="00A477B6" w:rsidP="00A47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информационная доступность населения о деятельности органов местного самоуправления;</w:t>
      </w:r>
    </w:p>
    <w:p w:rsidR="00A477B6" w:rsidRDefault="00A477B6" w:rsidP="00A47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проведения мероприятий, приуроченных к государственным и профессиональным праздникам, знаменательным датам и другим мероприятиям.</w:t>
      </w:r>
    </w:p>
    <w:p w:rsidR="00A477B6" w:rsidRDefault="00A477B6" w:rsidP="00A477B6">
      <w:pPr>
        <w:ind w:firstLine="567"/>
        <w:jc w:val="both"/>
        <w:rPr>
          <w:sz w:val="28"/>
          <w:szCs w:val="28"/>
        </w:rPr>
      </w:pPr>
    </w:p>
    <w:p w:rsidR="00A477B6" w:rsidRDefault="00A477B6" w:rsidP="00A477B6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 (показатели) реализации подпрограммы</w:t>
      </w:r>
    </w:p>
    <w:p w:rsidR="00A477B6" w:rsidRDefault="00A477B6" w:rsidP="00A477B6">
      <w:pPr>
        <w:jc w:val="center"/>
        <w:rPr>
          <w:sz w:val="26"/>
        </w:rPr>
      </w:pPr>
    </w:p>
    <w:tbl>
      <w:tblPr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052"/>
        <w:gridCol w:w="843"/>
        <w:gridCol w:w="843"/>
        <w:gridCol w:w="850"/>
        <w:gridCol w:w="851"/>
        <w:gridCol w:w="850"/>
        <w:gridCol w:w="851"/>
      </w:tblGrid>
      <w:tr w:rsidR="00A477B6" w:rsidTr="00A477B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 w:rsidP="00856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5670A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 w:rsidP="00856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5670A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 w:rsidP="00856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5670A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 w:rsidP="00856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5670A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 w:rsidP="00856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5670A">
              <w:rPr>
                <w:sz w:val="28"/>
                <w:szCs w:val="28"/>
              </w:rPr>
              <w:t>21</w:t>
            </w:r>
          </w:p>
        </w:tc>
      </w:tr>
      <w:tr w:rsidR="00A477B6" w:rsidTr="00A477B6">
        <w:trPr>
          <w:trHeight w:val="48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планов </w:t>
            </w:r>
            <w:proofErr w:type="gramStart"/>
            <w:r>
              <w:rPr>
                <w:sz w:val="28"/>
                <w:szCs w:val="28"/>
              </w:rPr>
              <w:t>деятельности  органов</w:t>
            </w:r>
            <w:proofErr w:type="gramEnd"/>
            <w:r>
              <w:rPr>
                <w:sz w:val="28"/>
                <w:szCs w:val="28"/>
              </w:rPr>
              <w:t xml:space="preserve"> местного самоуправления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477B6" w:rsidTr="00A477B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жалоб на действия сотрудников администрации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77B6" w:rsidTr="00A477B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назначения пенсии за выслугу лет лицам, замещавшим муниципальные должности и должности муниципальной службы в органах местного самоуправления поселения и отвечающим требованиям муниципальных правовых актов о назначении пенсии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477B6" w:rsidTr="00A477B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документов и материалов, обязательных к опубликованию законодательством и обеспечение информационной открытости в деятельности органов местного самоуправления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477B6" w:rsidTr="00A477B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B6" w:rsidRDefault="00A477B6">
            <w:pPr>
              <w:tabs>
                <w:tab w:val="left" w:pos="126"/>
              </w:tabs>
              <w:ind w:firstLine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приуроченных к государственным и профессиональным праздникам, знаменательным датам и другим мероприятиям.</w:t>
            </w:r>
          </w:p>
          <w:p w:rsidR="00A477B6" w:rsidRDefault="00A477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A477B6" w:rsidRDefault="00A477B6" w:rsidP="00A47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Отчетные значения по целевому индикатору (показателю) определяются на основании:</w:t>
      </w:r>
    </w:p>
    <w:p w:rsidR="00A477B6" w:rsidRDefault="00A477B6" w:rsidP="00A47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анализа планов деятельности органов местного самоуправления и анализа обращений (жалоб) граждан на действия органов местного самоуправления и ежегодного отслеживания эффективности деятельности органов местного самоуправления;</w:t>
      </w:r>
    </w:p>
    <w:p w:rsidR="00A477B6" w:rsidRDefault="00A477B6" w:rsidP="00A47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решений комиссии по назначению пенсий за выслугу лет;</w:t>
      </w:r>
    </w:p>
    <w:p w:rsidR="00A477B6" w:rsidRDefault="00A477B6" w:rsidP="00A47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опубликованных материалов в средствах массовой информации и по посещаемости сайта поселения;</w:t>
      </w:r>
    </w:p>
    <w:p w:rsidR="00A477B6" w:rsidRDefault="00A477B6" w:rsidP="00A47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анализа выполнения плана проведения государственных и профессиональных праздников, знаменательных дат и других мероприятий.</w:t>
      </w:r>
    </w:p>
    <w:p w:rsidR="00A477B6" w:rsidRDefault="00A477B6" w:rsidP="00A477B6">
      <w:pPr>
        <w:ind w:firstLine="567"/>
        <w:jc w:val="both"/>
        <w:rPr>
          <w:sz w:val="28"/>
          <w:szCs w:val="28"/>
        </w:rPr>
      </w:pPr>
    </w:p>
    <w:p w:rsidR="00A477B6" w:rsidRDefault="00A477B6" w:rsidP="00A477B6">
      <w:pPr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подпрограммы</w:t>
      </w:r>
    </w:p>
    <w:p w:rsidR="00A477B6" w:rsidRDefault="00A477B6" w:rsidP="00A477B6">
      <w:pPr>
        <w:ind w:left="360"/>
        <w:rPr>
          <w:sz w:val="28"/>
          <w:szCs w:val="28"/>
        </w:rPr>
      </w:pPr>
    </w:p>
    <w:p w:rsidR="00A477B6" w:rsidRDefault="00A477B6" w:rsidP="00A477B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Реализация подпрограммы предполагает выполнение следующих мероприятий:</w:t>
      </w:r>
    </w:p>
    <w:p w:rsidR="00A477B6" w:rsidRDefault="00A477B6" w:rsidP="00A47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обеспечение деятельности администрации поселения;</w:t>
      </w:r>
    </w:p>
    <w:p w:rsidR="00A477B6" w:rsidRDefault="00A477B6" w:rsidP="00A47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выплата пенсии за выслугу лет лицам, замещавшим муниципальные должности и должности муниципальной службы в органах местного самоуправления поселения;</w:t>
      </w:r>
    </w:p>
    <w:p w:rsidR="00A477B6" w:rsidRDefault="00A477B6" w:rsidP="00A47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информационная доступность населения о деятельности органов местного самоуправления;</w:t>
      </w:r>
    </w:p>
    <w:p w:rsidR="00A477B6" w:rsidRDefault="00A477B6" w:rsidP="00A47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проведения мероприятий, приуроченных к государственным и профессиональным праздникам, знаменательным датам и другим мероприятиям.</w:t>
      </w:r>
    </w:p>
    <w:p w:rsidR="001E5841" w:rsidRDefault="001E5841" w:rsidP="00A477B6">
      <w:pPr>
        <w:ind w:firstLine="567"/>
        <w:jc w:val="both"/>
        <w:rPr>
          <w:sz w:val="28"/>
          <w:szCs w:val="28"/>
        </w:rPr>
      </w:pPr>
    </w:p>
    <w:p w:rsidR="001E5841" w:rsidRDefault="001E5841" w:rsidP="00A477B6">
      <w:pPr>
        <w:ind w:firstLine="567"/>
        <w:jc w:val="both"/>
        <w:rPr>
          <w:sz w:val="28"/>
          <w:szCs w:val="28"/>
        </w:rPr>
      </w:pPr>
    </w:p>
    <w:p w:rsidR="00A477B6" w:rsidRPr="001E5841" w:rsidRDefault="00A477B6" w:rsidP="001E5841">
      <w:pPr>
        <w:numPr>
          <w:ilvl w:val="0"/>
          <w:numId w:val="9"/>
        </w:numPr>
        <w:jc w:val="both"/>
        <w:rPr>
          <w:sz w:val="28"/>
          <w:szCs w:val="28"/>
        </w:rPr>
      </w:pPr>
      <w:r w:rsidRPr="001E5841">
        <w:rPr>
          <w:sz w:val="28"/>
          <w:szCs w:val="28"/>
        </w:rPr>
        <w:t>Ресурсное обеспечение мероприятий подпрограммы</w:t>
      </w:r>
    </w:p>
    <w:p w:rsidR="001E5841" w:rsidRPr="001E5841" w:rsidRDefault="001E5841" w:rsidP="001E5841">
      <w:pPr>
        <w:jc w:val="both"/>
        <w:rPr>
          <w:sz w:val="28"/>
          <w:szCs w:val="28"/>
        </w:rPr>
      </w:pPr>
    </w:p>
    <w:tbl>
      <w:tblPr>
        <w:tblW w:w="99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17"/>
        <w:gridCol w:w="3862"/>
        <w:gridCol w:w="992"/>
        <w:gridCol w:w="992"/>
        <w:gridCol w:w="142"/>
        <w:gridCol w:w="1134"/>
        <w:gridCol w:w="992"/>
        <w:gridCol w:w="963"/>
        <w:gridCol w:w="29"/>
      </w:tblGrid>
      <w:tr w:rsidR="001E5841" w:rsidRPr="001E5841" w:rsidTr="001E5841">
        <w:trPr>
          <w:gridAfter w:val="1"/>
          <w:wAfter w:w="29" w:type="dxa"/>
          <w:trHeight w:val="15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№ п/п</w:t>
            </w:r>
          </w:p>
        </w:tc>
        <w:tc>
          <w:tcPr>
            <w:tcW w:w="3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proofErr w:type="gramStart"/>
            <w:r w:rsidRPr="001E5841">
              <w:rPr>
                <w:sz w:val="28"/>
                <w:szCs w:val="28"/>
              </w:rPr>
              <w:t>Наименование  мероприятий</w:t>
            </w:r>
            <w:proofErr w:type="gramEnd"/>
            <w:r w:rsidRPr="001E5841">
              <w:rPr>
                <w:sz w:val="28"/>
                <w:szCs w:val="28"/>
              </w:rPr>
              <w:t>/ источники ресурсного обеспечения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Общий объем бюджетных ассигнований (руб.)</w:t>
            </w:r>
          </w:p>
        </w:tc>
      </w:tr>
      <w:tr w:rsidR="001E5841" w:rsidRPr="001E5841" w:rsidTr="001E5841">
        <w:trPr>
          <w:trHeight w:val="15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2021</w:t>
            </w:r>
          </w:p>
        </w:tc>
      </w:tr>
      <w:tr w:rsidR="001E5841" w:rsidRPr="001E5841" w:rsidTr="001E5841">
        <w:trPr>
          <w:trHeight w:val="11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1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Общий объем бюджетных ассигнований по подпрограмме, в том числе: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4531000,00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4962906,00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4911620,00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4911620,00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4911620,00</w:t>
            </w:r>
          </w:p>
        </w:tc>
      </w:tr>
      <w:tr w:rsidR="001E5841" w:rsidRPr="001E5841" w:rsidTr="001E5841">
        <w:trPr>
          <w:trHeight w:val="1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1.1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Обеспечение деятельности администрации поселения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- 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4307200,00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4307200,00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4313700,00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4313700,00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3454276,00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3454276,00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3454276,00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3454276,00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3454276,00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3454276,00</w:t>
            </w:r>
          </w:p>
        </w:tc>
      </w:tr>
      <w:tr w:rsidR="001E5841" w:rsidRPr="001E5841" w:rsidTr="001E5841">
        <w:trPr>
          <w:trHeight w:val="1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1.2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Реализация прав лиц, замещавших выборные муниципальные должности и должности муниципальной службы на пенсию за выслугу лет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- 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36800,00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36800,00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36800,00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36800,00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36800,00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36800,00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36800,00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36800,00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36800,00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36800,00</w:t>
            </w:r>
          </w:p>
        </w:tc>
      </w:tr>
      <w:tr w:rsidR="001E5841" w:rsidRPr="001E5841" w:rsidTr="001E5841">
        <w:trPr>
          <w:trHeight w:val="1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1.3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proofErr w:type="gramStart"/>
            <w:r w:rsidRPr="001E5841">
              <w:rPr>
                <w:sz w:val="28"/>
                <w:szCs w:val="28"/>
              </w:rPr>
              <w:t>обеспечение</w:t>
            </w:r>
            <w:proofErr w:type="gramEnd"/>
            <w:r w:rsidRPr="001E5841">
              <w:rPr>
                <w:sz w:val="28"/>
                <w:szCs w:val="28"/>
              </w:rPr>
              <w:t xml:space="preserve"> информирования населения о деятельности органов местного самоуправления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- 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12000,00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18000,00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12000,00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18000,00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10000,00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10000,00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10000,00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10000,00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10000,00</w:t>
            </w:r>
          </w:p>
        </w:tc>
      </w:tr>
      <w:tr w:rsidR="001E5841" w:rsidRPr="001E5841" w:rsidTr="001E5841">
        <w:trPr>
          <w:trHeight w:val="1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1.4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proofErr w:type="gramStart"/>
            <w:r w:rsidRPr="001E5841">
              <w:rPr>
                <w:sz w:val="28"/>
                <w:szCs w:val="28"/>
              </w:rPr>
              <w:t>проведение</w:t>
            </w:r>
            <w:proofErr w:type="gramEnd"/>
            <w:r w:rsidRPr="001E5841">
              <w:rPr>
                <w:sz w:val="28"/>
                <w:szCs w:val="28"/>
              </w:rPr>
              <w:t xml:space="preserve"> на территории поселения запланированных мероприятий, посвященным государственным, профессиональным праздникам, и других мероприятий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- 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150 000,00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150000,00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150 000,00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200 000,00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200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200 000,00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200     000,00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200 000,00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200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000,00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</w:tc>
      </w:tr>
      <w:tr w:rsidR="001E5841" w:rsidRPr="001E5841" w:rsidTr="001E5841">
        <w:trPr>
          <w:trHeight w:val="1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1.5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Расходы на содержание имущества связанные с деятельностью органов местного самоуправления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- 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100000,00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50000,00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100000,00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50000,00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50000,00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50000,00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50000,00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50000,00</w:t>
            </w:r>
          </w:p>
        </w:tc>
      </w:tr>
      <w:tr w:rsidR="001E5841" w:rsidRPr="001E5841" w:rsidTr="001E5841">
        <w:trPr>
          <w:trHeight w:val="1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1.6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- 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51120,00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51120,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51120,00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51120,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51120,00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51120,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51120,00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51120,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51120,00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51120,00</w:t>
            </w:r>
          </w:p>
        </w:tc>
      </w:tr>
      <w:tr w:rsidR="001E5841" w:rsidRPr="001E5841" w:rsidTr="001E5841">
        <w:trPr>
          <w:trHeight w:val="1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1.7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 xml:space="preserve">Информационно программное, правовое обеспечение деятельности поселения  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- 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261286,00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261286,00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250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000,00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250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250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000,00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250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000,00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250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000,00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250</w:t>
            </w:r>
          </w:p>
          <w:p w:rsidR="001E5841" w:rsidRPr="001E5841" w:rsidRDefault="001E5841" w:rsidP="001E5841">
            <w:pPr>
              <w:jc w:val="both"/>
              <w:rPr>
                <w:sz w:val="28"/>
                <w:szCs w:val="28"/>
              </w:rPr>
            </w:pPr>
            <w:r w:rsidRPr="001E5841">
              <w:rPr>
                <w:sz w:val="28"/>
                <w:szCs w:val="28"/>
              </w:rPr>
              <w:t>000,00</w:t>
            </w:r>
          </w:p>
        </w:tc>
      </w:tr>
    </w:tbl>
    <w:p w:rsidR="00A477B6" w:rsidRDefault="00A477B6" w:rsidP="00A477B6">
      <w:pPr>
        <w:jc w:val="both"/>
        <w:rPr>
          <w:sz w:val="28"/>
          <w:szCs w:val="28"/>
        </w:rPr>
      </w:pPr>
    </w:p>
    <w:p w:rsidR="00A477B6" w:rsidRDefault="00A477B6" w:rsidP="00A477B6">
      <w:pPr>
        <w:jc w:val="both"/>
        <w:rPr>
          <w:sz w:val="28"/>
          <w:szCs w:val="28"/>
        </w:rPr>
      </w:pPr>
    </w:p>
    <w:p w:rsidR="00A477B6" w:rsidRDefault="00A477B6" w:rsidP="00A477B6">
      <w:pPr>
        <w:jc w:val="both"/>
        <w:rPr>
          <w:sz w:val="28"/>
          <w:szCs w:val="28"/>
        </w:rPr>
      </w:pPr>
    </w:p>
    <w:p w:rsidR="00A477B6" w:rsidRDefault="00A477B6" w:rsidP="00A477B6">
      <w:pPr>
        <w:jc w:val="both"/>
        <w:rPr>
          <w:sz w:val="28"/>
          <w:szCs w:val="28"/>
        </w:rPr>
      </w:pPr>
    </w:p>
    <w:p w:rsidR="00A477B6" w:rsidRDefault="00A477B6" w:rsidP="00A477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</w:p>
    <w:p w:rsidR="00A477B6" w:rsidRDefault="00A477B6" w:rsidP="00A477B6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муниципальной службы»</w:t>
      </w:r>
    </w:p>
    <w:p w:rsidR="00A477B6" w:rsidRDefault="00A477B6" w:rsidP="00A477B6">
      <w:pPr>
        <w:jc w:val="center"/>
        <w:rPr>
          <w:sz w:val="28"/>
          <w:szCs w:val="28"/>
        </w:rPr>
      </w:pPr>
    </w:p>
    <w:p w:rsidR="00A477B6" w:rsidRDefault="00A477B6" w:rsidP="00A477B6">
      <w:pPr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</w:t>
      </w:r>
    </w:p>
    <w:p w:rsidR="00A477B6" w:rsidRDefault="00A477B6" w:rsidP="00A477B6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8"/>
        <w:gridCol w:w="4687"/>
      </w:tblGrid>
      <w:tr w:rsidR="00A477B6" w:rsidTr="00A477B6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1.Наименование подпрограммы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муниципальной службы</w:t>
            </w:r>
          </w:p>
        </w:tc>
      </w:tr>
      <w:tr w:rsidR="00A477B6" w:rsidTr="00A477B6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2.Срок реализации подпрограммы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 w:rsidP="001E5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C065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</w:t>
            </w:r>
            <w:r w:rsidR="001E584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A477B6" w:rsidTr="00A477B6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3.Тип подпрограммы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Аналитическая </w:t>
            </w:r>
          </w:p>
        </w:tc>
      </w:tr>
      <w:tr w:rsidR="00A477B6" w:rsidTr="00A477B6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4.Перечень исполнителей подпрограммы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Остаповского сельского поселения</w:t>
            </w:r>
          </w:p>
        </w:tc>
      </w:tr>
      <w:tr w:rsidR="00A477B6" w:rsidTr="00A477B6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5.Цель (цели) подпрограммы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результативности и совершенствование муниципальной службы</w:t>
            </w:r>
          </w:p>
        </w:tc>
      </w:tr>
      <w:tr w:rsidR="00A477B6" w:rsidTr="00A477B6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6.Объем ресурсного обеспечения подпрограммы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B6" w:rsidRDefault="00A477B6">
            <w:pPr>
              <w:pStyle w:val="Pro-T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ассигнований: </w:t>
            </w:r>
          </w:p>
          <w:p w:rsidR="001E5841" w:rsidRPr="001E5841" w:rsidRDefault="001E5841" w:rsidP="001E5841">
            <w:pPr>
              <w:pStyle w:val="Pro-Tab"/>
              <w:rPr>
                <w:rFonts w:ascii="Times New Roman" w:hAnsi="Times New Roman" w:cs="Times New Roman"/>
                <w:sz w:val="28"/>
                <w:szCs w:val="28"/>
              </w:rPr>
            </w:pPr>
            <w:r w:rsidRPr="001E5841">
              <w:rPr>
                <w:rFonts w:ascii="Times New Roman" w:hAnsi="Times New Roman" w:cs="Times New Roman"/>
                <w:sz w:val="28"/>
                <w:szCs w:val="28"/>
              </w:rPr>
              <w:t xml:space="preserve">2017 год –   23000,00 руб., </w:t>
            </w:r>
          </w:p>
          <w:p w:rsidR="001E5841" w:rsidRPr="001E5841" w:rsidRDefault="001E5841" w:rsidP="001E5841">
            <w:pPr>
              <w:pStyle w:val="Pro-Tab"/>
              <w:rPr>
                <w:rFonts w:ascii="Times New Roman" w:hAnsi="Times New Roman" w:cs="Times New Roman"/>
                <w:sz w:val="28"/>
                <w:szCs w:val="28"/>
              </w:rPr>
            </w:pPr>
            <w:r w:rsidRPr="001E5841">
              <w:rPr>
                <w:rFonts w:ascii="Times New Roman" w:hAnsi="Times New Roman" w:cs="Times New Roman"/>
                <w:sz w:val="28"/>
                <w:szCs w:val="28"/>
              </w:rPr>
              <w:t xml:space="preserve">2018 год –   38000,00 руб., </w:t>
            </w:r>
          </w:p>
          <w:p w:rsidR="001E5841" w:rsidRPr="001E5841" w:rsidRDefault="001E5841" w:rsidP="001E5841">
            <w:pPr>
              <w:pStyle w:val="Pro-Tab"/>
              <w:rPr>
                <w:rFonts w:ascii="Times New Roman" w:hAnsi="Times New Roman" w:cs="Times New Roman"/>
                <w:sz w:val="28"/>
                <w:szCs w:val="28"/>
              </w:rPr>
            </w:pPr>
            <w:r w:rsidRPr="001E5841">
              <w:rPr>
                <w:rFonts w:ascii="Times New Roman" w:hAnsi="Times New Roman" w:cs="Times New Roman"/>
                <w:sz w:val="28"/>
                <w:szCs w:val="28"/>
              </w:rPr>
              <w:t>2019 год –   18000,00 руб.</w:t>
            </w:r>
          </w:p>
          <w:p w:rsidR="001E5841" w:rsidRPr="001E5841" w:rsidRDefault="001E5841" w:rsidP="001E5841">
            <w:pPr>
              <w:pStyle w:val="Pro-Tab"/>
              <w:rPr>
                <w:rFonts w:ascii="Times New Roman" w:hAnsi="Times New Roman" w:cs="Times New Roman"/>
                <w:sz w:val="28"/>
                <w:szCs w:val="28"/>
              </w:rPr>
            </w:pPr>
            <w:r w:rsidRPr="001E5841">
              <w:rPr>
                <w:rFonts w:ascii="Times New Roman" w:hAnsi="Times New Roman" w:cs="Times New Roman"/>
                <w:sz w:val="28"/>
                <w:szCs w:val="28"/>
              </w:rPr>
              <w:t>2020 год -   18000,00 руб.</w:t>
            </w:r>
          </w:p>
          <w:p w:rsidR="00A477B6" w:rsidRDefault="001E5841" w:rsidP="001E5841">
            <w:pPr>
              <w:pStyle w:val="Pro-Tab"/>
              <w:rPr>
                <w:rFonts w:ascii="Times New Roman" w:hAnsi="Times New Roman" w:cs="Times New Roman"/>
                <w:sz w:val="28"/>
                <w:szCs w:val="28"/>
              </w:rPr>
            </w:pPr>
            <w:r w:rsidRPr="001E5841">
              <w:rPr>
                <w:rFonts w:ascii="Times New Roman" w:hAnsi="Times New Roman" w:cs="Times New Roman"/>
                <w:sz w:val="28"/>
                <w:szCs w:val="28"/>
              </w:rPr>
              <w:t xml:space="preserve">2021 год -   18 000,00 руб. </w:t>
            </w:r>
          </w:p>
        </w:tc>
      </w:tr>
    </w:tbl>
    <w:p w:rsidR="00A477B6" w:rsidRDefault="00A477B6" w:rsidP="00A477B6">
      <w:pPr>
        <w:rPr>
          <w:sz w:val="28"/>
          <w:szCs w:val="28"/>
        </w:rPr>
      </w:pPr>
    </w:p>
    <w:p w:rsidR="00A477B6" w:rsidRDefault="00A477B6" w:rsidP="00A477B6">
      <w:pPr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Краткая характеристика сферы реализации подпрограммы</w:t>
      </w:r>
    </w:p>
    <w:p w:rsidR="00A477B6" w:rsidRDefault="00A477B6" w:rsidP="00A477B6">
      <w:pPr>
        <w:rPr>
          <w:sz w:val="28"/>
          <w:szCs w:val="28"/>
        </w:rPr>
      </w:pPr>
    </w:p>
    <w:p w:rsidR="00A477B6" w:rsidRDefault="00A477B6" w:rsidP="00A47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предполагает создание условий для повышения результативности и совершенствования муниципальной службы.</w:t>
      </w:r>
    </w:p>
    <w:p w:rsidR="00A477B6" w:rsidRDefault="00A477B6" w:rsidP="00A47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результативности и </w:t>
      </w:r>
      <w:proofErr w:type="gramStart"/>
      <w:r>
        <w:rPr>
          <w:sz w:val="28"/>
          <w:szCs w:val="28"/>
        </w:rPr>
        <w:t>совершенствование  муниципальной</w:t>
      </w:r>
      <w:proofErr w:type="gramEnd"/>
      <w:r>
        <w:rPr>
          <w:sz w:val="28"/>
          <w:szCs w:val="28"/>
        </w:rPr>
        <w:t xml:space="preserve"> службы обеспечивается путем:</w:t>
      </w:r>
    </w:p>
    <w:p w:rsidR="00A477B6" w:rsidRDefault="00A477B6" w:rsidP="00A47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совершенствования правовой базы по вопросам муниципальной службы;</w:t>
      </w:r>
    </w:p>
    <w:p w:rsidR="00A477B6" w:rsidRDefault="00A477B6" w:rsidP="00A47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профессионального развития муниципальных служащих и подготовки резерва кадров для муниципальной службы.</w:t>
      </w:r>
    </w:p>
    <w:p w:rsidR="00A477B6" w:rsidRDefault="00A477B6" w:rsidP="00A47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профессионального развития муниципальных служащих и подготовки резерва кадров для муниципальной службы </w:t>
      </w:r>
      <w:proofErr w:type="gramStart"/>
      <w:r>
        <w:rPr>
          <w:sz w:val="28"/>
          <w:szCs w:val="28"/>
        </w:rPr>
        <w:t>предусматривает  повышение</w:t>
      </w:r>
      <w:proofErr w:type="gramEnd"/>
      <w:r>
        <w:rPr>
          <w:sz w:val="28"/>
          <w:szCs w:val="28"/>
        </w:rPr>
        <w:t xml:space="preserve"> квалификации муниципальных служащих и лиц, находящихся в резерве кадров, их участие в семинарах и совещаниях, проводимых органами государственной власти Ивановской области, в том числе с использованием новых образовательных технологий. Немалая роль в этой работе принадлежит Совету муниципальных образований Ивановской области, на базе которого регулярно действует несколько секций по различным направлениям муниципального управления.</w:t>
      </w:r>
    </w:p>
    <w:p w:rsidR="00A477B6" w:rsidRDefault="00A477B6" w:rsidP="00A477B6">
      <w:pPr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подпрограммы</w:t>
      </w:r>
    </w:p>
    <w:p w:rsidR="00A477B6" w:rsidRDefault="00A477B6" w:rsidP="00A477B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Благодаря реализации подпрограммы муниципальные служащие смогут пройти обучение и повысить свою квалификацию не реже, чем 1 раз в 3 года.  </w:t>
      </w:r>
    </w:p>
    <w:p w:rsidR="00A477B6" w:rsidRDefault="00A477B6" w:rsidP="00A477B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477B6" w:rsidRDefault="00A477B6" w:rsidP="00A477B6">
      <w:pPr>
        <w:ind w:firstLine="567"/>
        <w:jc w:val="center"/>
        <w:rPr>
          <w:sz w:val="28"/>
          <w:szCs w:val="28"/>
        </w:rPr>
      </w:pPr>
    </w:p>
    <w:p w:rsidR="00A477B6" w:rsidRPr="001101D7" w:rsidRDefault="001101D7" w:rsidP="001101D7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A477B6" w:rsidRPr="001101D7">
        <w:rPr>
          <w:sz w:val="28"/>
          <w:szCs w:val="28"/>
        </w:rPr>
        <w:t>Целевые индикаторы (показатели) реализации подпрограммы</w:t>
      </w:r>
    </w:p>
    <w:p w:rsidR="00A477B6" w:rsidRDefault="00A477B6" w:rsidP="00A477B6">
      <w:pPr>
        <w:ind w:firstLine="567"/>
        <w:jc w:val="both"/>
        <w:rPr>
          <w:sz w:val="28"/>
          <w:szCs w:val="28"/>
        </w:rPr>
      </w:pPr>
    </w:p>
    <w:tbl>
      <w:tblPr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052"/>
        <w:gridCol w:w="843"/>
        <w:gridCol w:w="843"/>
        <w:gridCol w:w="850"/>
        <w:gridCol w:w="851"/>
        <w:gridCol w:w="850"/>
        <w:gridCol w:w="851"/>
      </w:tblGrid>
      <w:tr w:rsidR="00A477B6" w:rsidTr="00A477B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 w:rsidP="001E5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E5841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 w:rsidP="001E5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E5841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 w:rsidP="001E5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E5841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 w:rsidP="001E5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E5841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 w:rsidP="001E5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E5841">
              <w:rPr>
                <w:sz w:val="28"/>
                <w:szCs w:val="28"/>
              </w:rPr>
              <w:t>21</w:t>
            </w:r>
          </w:p>
        </w:tc>
      </w:tr>
      <w:tr w:rsidR="00A477B6" w:rsidTr="00A477B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Подготовка, переподготовка, обучение и повышение квалификации муниципальных служащих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5C0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110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A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1E5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B6" w:rsidRDefault="001E5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77B6" w:rsidRDefault="00A477B6" w:rsidP="00A477B6">
      <w:pPr>
        <w:ind w:firstLine="567"/>
        <w:jc w:val="both"/>
        <w:rPr>
          <w:sz w:val="28"/>
          <w:szCs w:val="28"/>
        </w:rPr>
      </w:pPr>
    </w:p>
    <w:p w:rsidR="00A477B6" w:rsidRDefault="00A477B6" w:rsidP="00A47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Отчетные значения по целевому индикатору (показателю) определяются в соответствии с данными федерального государственного статистического наблюдения.</w:t>
      </w:r>
    </w:p>
    <w:p w:rsidR="00A477B6" w:rsidRDefault="00A477B6" w:rsidP="00A477B6">
      <w:pPr>
        <w:ind w:firstLine="567"/>
        <w:jc w:val="both"/>
        <w:rPr>
          <w:sz w:val="28"/>
          <w:szCs w:val="28"/>
        </w:rPr>
      </w:pPr>
    </w:p>
    <w:p w:rsidR="00A477B6" w:rsidRDefault="00A477B6" w:rsidP="00A477B6">
      <w:pPr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подпрограммы</w:t>
      </w:r>
    </w:p>
    <w:p w:rsidR="00A477B6" w:rsidRDefault="00A477B6" w:rsidP="00A477B6">
      <w:pPr>
        <w:ind w:left="720"/>
        <w:rPr>
          <w:sz w:val="28"/>
          <w:szCs w:val="28"/>
        </w:rPr>
      </w:pPr>
    </w:p>
    <w:p w:rsidR="00A477B6" w:rsidRDefault="00A477B6" w:rsidP="00A47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Реализация подпрограммы предполагает выполнение следующих мероприятий:</w:t>
      </w:r>
    </w:p>
    <w:p w:rsidR="00A477B6" w:rsidRDefault="00A477B6" w:rsidP="00A477B6">
      <w:pPr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подготовку</w:t>
      </w:r>
      <w:proofErr w:type="gramEnd"/>
      <w:r>
        <w:rPr>
          <w:sz w:val="28"/>
          <w:szCs w:val="28"/>
        </w:rPr>
        <w:t xml:space="preserve"> и издание муниципальных правовых актов по вопросам муниципальной службы;</w:t>
      </w:r>
    </w:p>
    <w:p w:rsidR="00A477B6" w:rsidRDefault="00A477B6" w:rsidP="00A477B6">
      <w:pPr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обеспечение</w:t>
      </w:r>
      <w:proofErr w:type="gramEnd"/>
      <w:r>
        <w:rPr>
          <w:sz w:val="28"/>
          <w:szCs w:val="28"/>
        </w:rPr>
        <w:t xml:space="preserve"> подготовки, переподготовки, обучения и повышения квалификации муниципальных служащих и лиц, находящихся в резерве управленческих кадров.</w:t>
      </w:r>
    </w:p>
    <w:p w:rsidR="00A477B6" w:rsidRDefault="00A477B6" w:rsidP="00A477B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Мероприятие  реализуется путем направления лиц на курсы  повышения квалификации за счет средств бюджета поселения, а также за счет средств субсидии из областного бюджета бюджетам муниципальных образований Ивановской области на организацию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служащих. </w:t>
      </w:r>
    </w:p>
    <w:p w:rsidR="00A477B6" w:rsidRDefault="00A477B6" w:rsidP="00A477B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уплату членских взносов в Совет муниципальных образования Ивановской области.</w:t>
      </w:r>
    </w:p>
    <w:p w:rsidR="00A477B6" w:rsidRDefault="00A477B6" w:rsidP="00A47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реализуются в течение всего срока действия подпрограммы.</w:t>
      </w:r>
    </w:p>
    <w:p w:rsidR="00A477B6" w:rsidRDefault="00A477B6" w:rsidP="00A477B6">
      <w:pPr>
        <w:ind w:firstLine="567"/>
        <w:jc w:val="both"/>
        <w:rPr>
          <w:sz w:val="28"/>
          <w:szCs w:val="28"/>
        </w:rPr>
      </w:pPr>
    </w:p>
    <w:p w:rsidR="001101D7" w:rsidRPr="001101D7" w:rsidRDefault="001101D7" w:rsidP="001101D7">
      <w:pPr>
        <w:jc w:val="both"/>
        <w:rPr>
          <w:sz w:val="28"/>
          <w:szCs w:val="28"/>
        </w:rPr>
      </w:pPr>
      <w:r w:rsidRPr="001101D7">
        <w:rPr>
          <w:sz w:val="28"/>
          <w:szCs w:val="28"/>
        </w:rPr>
        <w:t>5. Ресурсное обеспечение мероприятий подпрограммы</w:t>
      </w:r>
    </w:p>
    <w:p w:rsidR="001101D7" w:rsidRPr="001101D7" w:rsidRDefault="001101D7" w:rsidP="001101D7">
      <w:pPr>
        <w:jc w:val="both"/>
        <w:rPr>
          <w:sz w:val="28"/>
          <w:szCs w:val="28"/>
        </w:rPr>
      </w:pPr>
    </w:p>
    <w:tbl>
      <w:tblPr>
        <w:tblW w:w="9659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815"/>
        <w:gridCol w:w="3739"/>
        <w:gridCol w:w="993"/>
        <w:gridCol w:w="993"/>
        <w:gridCol w:w="1133"/>
        <w:gridCol w:w="992"/>
        <w:gridCol w:w="994"/>
      </w:tblGrid>
      <w:tr w:rsidR="001101D7" w:rsidRPr="001101D7" w:rsidTr="00801F50">
        <w:trPr>
          <w:trHeight w:val="15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proofErr w:type="gramStart"/>
            <w:r w:rsidRPr="001101D7">
              <w:rPr>
                <w:sz w:val="28"/>
                <w:szCs w:val="28"/>
              </w:rPr>
              <w:t>п</w:t>
            </w:r>
            <w:proofErr w:type="gramEnd"/>
            <w:r w:rsidRPr="001101D7">
              <w:rPr>
                <w:sz w:val="28"/>
                <w:szCs w:val="28"/>
              </w:rPr>
              <w:t>/п</w:t>
            </w:r>
          </w:p>
        </w:tc>
        <w:tc>
          <w:tcPr>
            <w:tcW w:w="3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Наименование мероприятий/ источники ресурсного обеспечения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Объем бюджетных ассигнований (руб.)</w:t>
            </w:r>
          </w:p>
        </w:tc>
      </w:tr>
      <w:tr w:rsidR="001101D7" w:rsidRPr="001101D7" w:rsidTr="00801F50">
        <w:trPr>
          <w:trHeight w:val="157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2021</w:t>
            </w:r>
          </w:p>
        </w:tc>
      </w:tr>
      <w:tr w:rsidR="001101D7" w:rsidRPr="001101D7" w:rsidTr="00801F50">
        <w:trPr>
          <w:trHeight w:val="1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Общий объем бюджетных ассигнований, в том числе:</w:t>
            </w: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proofErr w:type="gramStart"/>
            <w:r w:rsidRPr="001101D7">
              <w:rPr>
                <w:sz w:val="28"/>
                <w:szCs w:val="28"/>
              </w:rPr>
              <w:t>бюджет</w:t>
            </w:r>
            <w:proofErr w:type="gramEnd"/>
            <w:r w:rsidRPr="001101D7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23000,00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38000,00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18000,00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18000,00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18000,00</w:t>
            </w:r>
          </w:p>
        </w:tc>
      </w:tr>
      <w:tr w:rsidR="001101D7" w:rsidRPr="001101D7" w:rsidTr="00801F50">
        <w:trPr>
          <w:trHeight w:val="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Подготовка и издание муниципальных правовых актов по вопросам муниципальной службы</w:t>
            </w: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Общий объем бюджетных ассигнований, в том числе:</w:t>
            </w: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proofErr w:type="gramStart"/>
            <w:r w:rsidRPr="001101D7">
              <w:rPr>
                <w:sz w:val="28"/>
                <w:szCs w:val="28"/>
              </w:rPr>
              <w:t>бюджет</w:t>
            </w:r>
            <w:proofErr w:type="gramEnd"/>
            <w:r w:rsidRPr="001101D7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0,0</w:t>
            </w: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0,0</w:t>
            </w: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0,0</w:t>
            </w: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0,00</w:t>
            </w: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0,00</w:t>
            </w: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0,00</w:t>
            </w: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0,0</w:t>
            </w: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0,0</w:t>
            </w: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</w:tc>
      </w:tr>
      <w:tr w:rsidR="001101D7" w:rsidRPr="001101D7" w:rsidTr="00801F50">
        <w:trPr>
          <w:trHeight w:val="1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2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 xml:space="preserve">Подготовка, переподготовка, обучение и повышение квалификации муниципальных служащих </w:t>
            </w: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Общий объем бюджетных ассигнований, в том числе:</w:t>
            </w: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-бюджет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15000,00</w:t>
            </w: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15000,00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30000,00</w:t>
            </w: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30000,00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10000,00</w:t>
            </w: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10000,</w:t>
            </w: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10000,00</w:t>
            </w: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10000,00</w:t>
            </w: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10000,00</w:t>
            </w: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10000,00</w:t>
            </w:r>
          </w:p>
        </w:tc>
      </w:tr>
      <w:tr w:rsidR="001101D7" w:rsidRPr="001101D7" w:rsidTr="00801F50">
        <w:trPr>
          <w:trHeight w:val="1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3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Уплата членских взносов в Совет муниципальных образований Ивановской области</w:t>
            </w: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Общий объем бюджетных ассигнований, в том числе:</w:t>
            </w: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-бюджет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8000,</w:t>
            </w: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00</w:t>
            </w: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8000,00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8000,</w:t>
            </w: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00</w:t>
            </w: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8000,00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8000,</w:t>
            </w: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00</w:t>
            </w: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8000,</w:t>
            </w: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8000,</w:t>
            </w: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00</w:t>
            </w: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8000,</w:t>
            </w: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8000,00</w:t>
            </w: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</w:p>
          <w:p w:rsidR="001101D7" w:rsidRPr="001101D7" w:rsidRDefault="001101D7" w:rsidP="001101D7">
            <w:pPr>
              <w:jc w:val="both"/>
              <w:rPr>
                <w:sz w:val="28"/>
                <w:szCs w:val="28"/>
              </w:rPr>
            </w:pPr>
            <w:r w:rsidRPr="001101D7">
              <w:rPr>
                <w:sz w:val="28"/>
                <w:szCs w:val="28"/>
              </w:rPr>
              <w:t>8000,00</w:t>
            </w:r>
          </w:p>
        </w:tc>
      </w:tr>
    </w:tbl>
    <w:p w:rsidR="00A477B6" w:rsidRDefault="00A477B6" w:rsidP="00A477B6">
      <w:pPr>
        <w:jc w:val="both"/>
        <w:rPr>
          <w:sz w:val="28"/>
          <w:szCs w:val="28"/>
        </w:rPr>
      </w:pPr>
    </w:p>
    <w:p w:rsidR="00A477B6" w:rsidRDefault="00A477B6" w:rsidP="00A477B6">
      <w:pPr>
        <w:jc w:val="both"/>
        <w:rPr>
          <w:sz w:val="28"/>
          <w:szCs w:val="28"/>
        </w:rPr>
      </w:pPr>
    </w:p>
    <w:p w:rsidR="00A477B6" w:rsidRDefault="00A477B6" w:rsidP="00A477B6">
      <w:pPr>
        <w:jc w:val="both"/>
        <w:rPr>
          <w:sz w:val="28"/>
          <w:szCs w:val="28"/>
        </w:rPr>
      </w:pPr>
    </w:p>
    <w:p w:rsidR="00A477B6" w:rsidRDefault="00A477B6" w:rsidP="00A477B6">
      <w:pPr>
        <w:jc w:val="both"/>
        <w:rPr>
          <w:sz w:val="28"/>
          <w:szCs w:val="28"/>
        </w:rPr>
      </w:pPr>
    </w:p>
    <w:p w:rsidR="00A477B6" w:rsidRDefault="00A477B6" w:rsidP="00A477B6">
      <w:pPr>
        <w:jc w:val="both"/>
        <w:rPr>
          <w:sz w:val="28"/>
          <w:szCs w:val="28"/>
        </w:rPr>
      </w:pPr>
    </w:p>
    <w:p w:rsidR="00A477B6" w:rsidRDefault="00A477B6" w:rsidP="00A477B6">
      <w:pPr>
        <w:jc w:val="both"/>
        <w:rPr>
          <w:sz w:val="28"/>
          <w:szCs w:val="28"/>
        </w:rPr>
      </w:pPr>
    </w:p>
    <w:p w:rsidR="00A477B6" w:rsidRDefault="00A477B6" w:rsidP="00A477B6">
      <w:pPr>
        <w:jc w:val="both"/>
        <w:rPr>
          <w:sz w:val="28"/>
          <w:szCs w:val="28"/>
        </w:rPr>
      </w:pPr>
    </w:p>
    <w:p w:rsidR="00A477B6" w:rsidRDefault="00A477B6" w:rsidP="00A477B6">
      <w:pPr>
        <w:jc w:val="both"/>
        <w:rPr>
          <w:sz w:val="28"/>
          <w:szCs w:val="28"/>
        </w:rPr>
      </w:pPr>
    </w:p>
    <w:p w:rsidR="0010241C" w:rsidRDefault="0010241C"/>
    <w:sectPr w:rsidR="0010241C" w:rsidSect="0097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2016"/>
      <w:numFmt w:val="decimal"/>
      <w:lvlText w:val="%1"/>
      <w:lvlJc w:val="left"/>
      <w:pPr>
        <w:tabs>
          <w:tab w:val="num" w:pos="0"/>
        </w:tabs>
        <w:ind w:left="960" w:hanging="60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52B6D02"/>
    <w:multiLevelType w:val="hybridMultilevel"/>
    <w:tmpl w:val="B77A3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31313"/>
    <w:multiLevelType w:val="hybridMultilevel"/>
    <w:tmpl w:val="2C3430BA"/>
    <w:lvl w:ilvl="0" w:tplc="5E7422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F3124B"/>
    <w:multiLevelType w:val="hybridMultilevel"/>
    <w:tmpl w:val="80FEF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46624"/>
    <w:multiLevelType w:val="hybridMultilevel"/>
    <w:tmpl w:val="B2F01848"/>
    <w:lvl w:ilvl="0" w:tplc="50FE7D5C">
      <w:start w:val="2018"/>
      <w:numFmt w:val="decimal"/>
      <w:lvlText w:val="%1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F1F6D07"/>
    <w:multiLevelType w:val="hybridMultilevel"/>
    <w:tmpl w:val="7E7E12C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C4F58"/>
    <w:multiLevelType w:val="hybridMultilevel"/>
    <w:tmpl w:val="40F45D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728B0"/>
    <w:multiLevelType w:val="hybridMultilevel"/>
    <w:tmpl w:val="EAFA3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976E9"/>
    <w:multiLevelType w:val="hybridMultilevel"/>
    <w:tmpl w:val="174AB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016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B6"/>
    <w:rsid w:val="000172F6"/>
    <w:rsid w:val="0010241C"/>
    <w:rsid w:val="001101D7"/>
    <w:rsid w:val="001E5841"/>
    <w:rsid w:val="0048430B"/>
    <w:rsid w:val="004D3B30"/>
    <w:rsid w:val="0050060D"/>
    <w:rsid w:val="005C065D"/>
    <w:rsid w:val="00652C86"/>
    <w:rsid w:val="0085670A"/>
    <w:rsid w:val="0097137C"/>
    <w:rsid w:val="00990F0D"/>
    <w:rsid w:val="00A477B6"/>
    <w:rsid w:val="00B1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858F6-C470-4F9A-9D51-3330C3F6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477B6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A477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o-Tab">
    <w:name w:val="Pro-Tab"/>
    <w:basedOn w:val="a"/>
    <w:rsid w:val="00A477B6"/>
    <w:pPr>
      <w:spacing w:before="40" w:after="40"/>
    </w:pPr>
    <w:rPr>
      <w:rFonts w:ascii="Tahoma" w:hAnsi="Tahoma" w:cs="Tahoma"/>
      <w:kern w:val="2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A47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5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D11DB-B1E8-4CFA-8440-8372844F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2016-11-29T15:21:00Z</dcterms:created>
  <dcterms:modified xsi:type="dcterms:W3CDTF">2017-12-11T17:26:00Z</dcterms:modified>
</cp:coreProperties>
</file>