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344228">
        <w:rPr>
          <w:rFonts w:ascii="Times New Roman" w:hAnsi="Times New Roman" w:cs="Times New Roman"/>
          <w:b w:val="0"/>
          <w:sz w:val="20"/>
          <w:szCs w:val="20"/>
        </w:rPr>
        <w:t>05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_» </w:t>
      </w:r>
      <w:r w:rsidR="005D32FC">
        <w:rPr>
          <w:rFonts w:ascii="Times New Roman" w:hAnsi="Times New Roman" w:cs="Times New Roman"/>
          <w:b w:val="0"/>
          <w:sz w:val="20"/>
          <w:szCs w:val="20"/>
        </w:rPr>
        <w:t xml:space="preserve">СЕНТЯБРЯ </w:t>
      </w:r>
      <w:r w:rsidR="00A15A9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20__18_ г.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344228">
        <w:rPr>
          <w:rFonts w:ascii="Times New Roman" w:hAnsi="Times New Roman" w:cs="Times New Roman"/>
          <w:sz w:val="20"/>
          <w:szCs w:val="20"/>
        </w:rPr>
        <w:t>15</w:t>
      </w:r>
      <w:r w:rsidR="0055540D">
        <w:rPr>
          <w:rFonts w:ascii="Times New Roman" w:hAnsi="Times New Roman" w:cs="Times New Roman"/>
          <w:sz w:val="20"/>
          <w:szCs w:val="20"/>
        </w:rPr>
        <w:t>-с</w:t>
      </w:r>
      <w:r>
        <w:rPr>
          <w:rFonts w:ascii="Times New Roman" w:hAnsi="Times New Roman" w:cs="Times New Roman"/>
          <w:sz w:val="20"/>
          <w:szCs w:val="20"/>
        </w:rPr>
        <w:t>_</w:t>
      </w:r>
      <w:r w:rsidR="005D32FC">
        <w:rPr>
          <w:rFonts w:ascii="Times New Roman" w:hAnsi="Times New Roman" w:cs="Times New Roman"/>
          <w:sz w:val="20"/>
          <w:szCs w:val="20"/>
        </w:rPr>
        <w:t>___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885A94" w:rsidRPr="00A15A96" w:rsidRDefault="008202E2" w:rsidP="00885A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proofErr w:type="gramStart"/>
      <w:r>
        <w:rPr>
          <w:rStyle w:val="FontStyle23"/>
          <w:b/>
          <w:sz w:val="19"/>
          <w:szCs w:val="19"/>
          <w:u w:val="single"/>
        </w:rPr>
        <w:t xml:space="preserve">Депутатом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  <w:r w:rsidR="00885A94" w:rsidRPr="00A15A96">
        <w:rPr>
          <w:rStyle w:val="FontStyle23"/>
          <w:b/>
          <w:sz w:val="19"/>
          <w:szCs w:val="19"/>
          <w:u w:val="single"/>
        </w:rPr>
        <w:t>Остаповского</w:t>
      </w:r>
      <w:proofErr w:type="gramEnd"/>
      <w:r w:rsidR="00885A94" w:rsidRPr="00A15A96">
        <w:rPr>
          <w:rStyle w:val="FontStyle23"/>
          <w:b/>
          <w:sz w:val="19"/>
          <w:szCs w:val="19"/>
          <w:u w:val="single"/>
        </w:rPr>
        <w:t xml:space="preserve"> сельского поселения   </w:t>
      </w:r>
      <w:r>
        <w:rPr>
          <w:rStyle w:val="FontStyle23"/>
          <w:b/>
          <w:sz w:val="19"/>
          <w:szCs w:val="19"/>
          <w:u w:val="single"/>
        </w:rPr>
        <w:t xml:space="preserve">Абраменковым  Дмитрием Алексеевичем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344228" w:rsidRPr="00344228" w:rsidRDefault="00885A94" w:rsidP="00344228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0"/>
          <w:szCs w:val="20"/>
        </w:rPr>
      </w:pPr>
      <w:r>
        <w:rPr>
          <w:rStyle w:val="FontStyle22"/>
          <w:sz w:val="24"/>
          <w:szCs w:val="24"/>
        </w:rPr>
        <w:t xml:space="preserve">проведена </w:t>
      </w:r>
      <w:proofErr w:type="gramStart"/>
      <w:r>
        <w:rPr>
          <w:rStyle w:val="FontStyle22"/>
          <w:sz w:val="24"/>
          <w:szCs w:val="24"/>
        </w:rPr>
        <w:t>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344228">
        <w:rPr>
          <w:rStyle w:val="FontStyle22"/>
          <w:sz w:val="24"/>
          <w:szCs w:val="24"/>
        </w:rPr>
        <w:t xml:space="preserve"> экспертиза</w:t>
      </w:r>
      <w:proofErr w:type="gramEnd"/>
      <w:r w:rsidR="00344228">
        <w:rPr>
          <w:rStyle w:val="FontStyle22"/>
          <w:sz w:val="24"/>
          <w:szCs w:val="24"/>
        </w:rPr>
        <w:t xml:space="preserve"> </w:t>
      </w:r>
      <w:r w:rsidR="008202E2" w:rsidRPr="008202E2">
        <w:rPr>
          <w:rStyle w:val="FontStyle22"/>
          <w:sz w:val="24"/>
          <w:szCs w:val="24"/>
        </w:rPr>
        <w:t>решения Совета Остап</w:t>
      </w:r>
      <w:r w:rsidR="0055540D">
        <w:rPr>
          <w:rStyle w:val="FontStyle22"/>
          <w:sz w:val="24"/>
          <w:szCs w:val="24"/>
        </w:rPr>
        <w:t>о</w:t>
      </w:r>
      <w:r w:rsidR="008202E2" w:rsidRPr="008202E2">
        <w:rPr>
          <w:rStyle w:val="FontStyle22"/>
          <w:sz w:val="24"/>
          <w:szCs w:val="24"/>
        </w:rPr>
        <w:t xml:space="preserve">вского сельского поселения </w:t>
      </w:r>
      <w:r w:rsidR="008202E2" w:rsidRPr="00344228">
        <w:rPr>
          <w:rStyle w:val="FontStyle22"/>
          <w:sz w:val="24"/>
          <w:szCs w:val="24"/>
          <w:u w:val="single"/>
        </w:rPr>
        <w:t xml:space="preserve">№ </w:t>
      </w:r>
      <w:r w:rsidR="00344228" w:rsidRPr="00344228">
        <w:rPr>
          <w:rStyle w:val="FontStyle22"/>
          <w:sz w:val="24"/>
          <w:szCs w:val="24"/>
          <w:u w:val="single"/>
        </w:rPr>
        <w:t>34</w:t>
      </w:r>
      <w:r w:rsidR="0055540D" w:rsidRPr="00344228">
        <w:rPr>
          <w:rStyle w:val="FontStyle22"/>
          <w:sz w:val="24"/>
          <w:szCs w:val="24"/>
          <w:u w:val="single"/>
        </w:rPr>
        <w:t xml:space="preserve"> </w:t>
      </w:r>
      <w:r w:rsidR="008202E2" w:rsidRPr="00344228">
        <w:rPr>
          <w:rStyle w:val="FontStyle22"/>
          <w:sz w:val="24"/>
          <w:szCs w:val="24"/>
          <w:u w:val="single"/>
        </w:rPr>
        <w:t xml:space="preserve">от </w:t>
      </w:r>
      <w:r w:rsidR="0055540D" w:rsidRPr="00344228">
        <w:rPr>
          <w:rStyle w:val="FontStyle22"/>
          <w:sz w:val="24"/>
          <w:szCs w:val="24"/>
          <w:u w:val="single"/>
        </w:rPr>
        <w:t>20.08</w:t>
      </w:r>
      <w:r w:rsidR="00344228" w:rsidRPr="00344228">
        <w:rPr>
          <w:rStyle w:val="FontStyle22"/>
          <w:sz w:val="24"/>
          <w:szCs w:val="24"/>
          <w:u w:val="single"/>
        </w:rPr>
        <w:t>.2018 года «</w:t>
      </w:r>
      <w:r w:rsidR="00344228" w:rsidRPr="00344228">
        <w:rPr>
          <w:rFonts w:eastAsiaTheme="minorEastAsia"/>
          <w:sz w:val="20"/>
          <w:szCs w:val="20"/>
          <w:u w:val="single"/>
        </w:rPr>
        <w:t>Об утверждении Порядка и</w:t>
      </w:r>
      <w:r w:rsidR="00344228" w:rsidRPr="00344228">
        <w:rPr>
          <w:rStyle w:val="a8"/>
          <w:b w:val="0"/>
          <w:sz w:val="20"/>
          <w:szCs w:val="20"/>
          <w:u w:val="single"/>
        </w:rPr>
        <w:t xml:space="preserve"> условий предоставления в аренду имущества Остаповского сельского поселения Шуйского муниципального района, свободного от прав третьих лиц</w:t>
      </w:r>
      <w:r w:rsidR="00344228" w:rsidRPr="00344228">
        <w:rPr>
          <w:sz w:val="20"/>
          <w:szCs w:val="20"/>
          <w:u w:val="single"/>
        </w:rPr>
        <w:t xml:space="preserve"> </w:t>
      </w:r>
      <w:r w:rsidR="00344228" w:rsidRPr="00344228">
        <w:rPr>
          <w:rStyle w:val="a8"/>
          <w:b w:val="0"/>
          <w:sz w:val="20"/>
          <w:szCs w:val="20"/>
          <w:u w:val="single"/>
        </w:rPr>
        <w:t>(за исключением имущественных прав  субъектов</w:t>
      </w:r>
      <w:r w:rsidR="00344228" w:rsidRPr="00344228">
        <w:rPr>
          <w:sz w:val="20"/>
          <w:szCs w:val="20"/>
          <w:u w:val="single"/>
        </w:rPr>
        <w:t xml:space="preserve"> </w:t>
      </w:r>
      <w:r w:rsidR="00344228" w:rsidRPr="00344228">
        <w:rPr>
          <w:rStyle w:val="a8"/>
          <w:b w:val="0"/>
          <w:sz w:val="20"/>
          <w:szCs w:val="20"/>
          <w:u w:val="single"/>
        </w:rPr>
        <w:t>малого и среднего предпринимательства)</w:t>
      </w:r>
      <w:r w:rsidR="00344228" w:rsidRPr="00344228">
        <w:rPr>
          <w:rStyle w:val="a8"/>
          <w:b w:val="0"/>
          <w:sz w:val="20"/>
          <w:szCs w:val="20"/>
          <w:u w:val="single"/>
        </w:rPr>
        <w:t>»</w:t>
      </w:r>
    </w:p>
    <w:p w:rsidR="008202E2" w:rsidRPr="0055540D" w:rsidRDefault="008202E2" w:rsidP="0055540D">
      <w:pPr>
        <w:jc w:val="both"/>
        <w:rPr>
          <w:rStyle w:val="FontStyle23"/>
          <w:i w:val="0"/>
          <w:iCs w:val="0"/>
          <w:sz w:val="24"/>
          <w:szCs w:val="24"/>
        </w:rPr>
      </w:pPr>
      <w:r w:rsidRPr="008202E2">
        <w:rPr>
          <w:rStyle w:val="FontStyle22"/>
          <w:sz w:val="24"/>
          <w:szCs w:val="24"/>
        </w:rPr>
        <w:t xml:space="preserve"> </w:t>
      </w:r>
      <w:r w:rsidR="00885A94">
        <w:rPr>
          <w:rStyle w:val="FontStyle23"/>
          <w:i w:val="0"/>
          <w:sz w:val="16"/>
          <w:szCs w:val="16"/>
        </w:rPr>
        <w:t>(</w:t>
      </w:r>
      <w:r w:rsidR="00885A94"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Pr="008202E2" w:rsidRDefault="00885A94" w:rsidP="008202E2">
      <w:pPr>
        <w:spacing w:after="100" w:afterAutospacing="1"/>
        <w:jc w:val="both"/>
        <w:outlineLvl w:val="1"/>
        <w:rPr>
          <w:rStyle w:val="FontStyle22"/>
          <w:bCs/>
          <w:sz w:val="24"/>
          <w:szCs w:val="24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344228" w:rsidRPr="00344228" w:rsidRDefault="008202E2" w:rsidP="00344228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8202E2">
        <w:rPr>
          <w:rStyle w:val="FontStyle22"/>
          <w:sz w:val="24"/>
          <w:szCs w:val="24"/>
        </w:rPr>
        <w:t>в</w:t>
      </w:r>
      <w:r w:rsidR="00A15A96" w:rsidRPr="008202E2">
        <w:rPr>
          <w:rStyle w:val="FontStyle22"/>
          <w:sz w:val="24"/>
          <w:szCs w:val="24"/>
        </w:rPr>
        <w:t xml:space="preserve"> представленном </w:t>
      </w:r>
      <w:r w:rsidR="00344228">
        <w:rPr>
          <w:rStyle w:val="FontStyle22"/>
          <w:sz w:val="24"/>
          <w:szCs w:val="24"/>
        </w:rPr>
        <w:t xml:space="preserve">решении </w:t>
      </w:r>
      <w:bookmarkStart w:id="0" w:name="_GoBack"/>
      <w:bookmarkEnd w:id="0"/>
      <w:r w:rsidR="00A15A96" w:rsidRPr="008202E2">
        <w:rPr>
          <w:rStyle w:val="FontStyle22"/>
          <w:sz w:val="24"/>
          <w:szCs w:val="24"/>
        </w:rPr>
        <w:t xml:space="preserve"> </w:t>
      </w:r>
      <w:r w:rsidR="00A15A96" w:rsidRPr="008202E2">
        <w:rPr>
          <w:rStyle w:val="FontStyle22"/>
          <w:b/>
          <w:sz w:val="24"/>
          <w:szCs w:val="24"/>
        </w:rPr>
        <w:t xml:space="preserve"> </w:t>
      </w:r>
      <w:r w:rsidR="00344228" w:rsidRPr="00344228">
        <w:rPr>
          <w:rStyle w:val="FontStyle22"/>
          <w:sz w:val="24"/>
          <w:szCs w:val="24"/>
          <w:u w:val="single"/>
        </w:rPr>
        <w:t>№ 34 от 20.08.2018 года «</w:t>
      </w:r>
      <w:r w:rsidR="00344228" w:rsidRPr="00344228">
        <w:rPr>
          <w:rFonts w:eastAsiaTheme="minorEastAsia"/>
          <w:sz w:val="20"/>
          <w:szCs w:val="20"/>
          <w:u w:val="single"/>
        </w:rPr>
        <w:t>Об утверждении Порядка и</w:t>
      </w:r>
      <w:r w:rsidR="00344228" w:rsidRPr="00344228">
        <w:rPr>
          <w:rStyle w:val="a8"/>
          <w:b w:val="0"/>
          <w:sz w:val="20"/>
          <w:szCs w:val="20"/>
          <w:u w:val="single"/>
        </w:rPr>
        <w:t xml:space="preserve"> условий предоставления в аренду имущества Остаповского сельского поселения Шуйского муниципального района, свободного от прав третьих лиц</w:t>
      </w:r>
      <w:r w:rsidR="00344228" w:rsidRPr="00344228">
        <w:rPr>
          <w:sz w:val="20"/>
          <w:szCs w:val="20"/>
          <w:u w:val="single"/>
        </w:rPr>
        <w:t xml:space="preserve"> </w:t>
      </w:r>
      <w:r w:rsidR="00344228" w:rsidRPr="00344228">
        <w:rPr>
          <w:rStyle w:val="a8"/>
          <w:b w:val="0"/>
          <w:sz w:val="20"/>
          <w:szCs w:val="20"/>
          <w:u w:val="single"/>
        </w:rPr>
        <w:t xml:space="preserve">(за исключением имущественных </w:t>
      </w:r>
      <w:proofErr w:type="gramStart"/>
      <w:r w:rsidR="00344228" w:rsidRPr="00344228">
        <w:rPr>
          <w:rStyle w:val="a8"/>
          <w:b w:val="0"/>
          <w:sz w:val="20"/>
          <w:szCs w:val="20"/>
          <w:u w:val="single"/>
        </w:rPr>
        <w:t>прав  субъектов</w:t>
      </w:r>
      <w:proofErr w:type="gramEnd"/>
      <w:r w:rsidR="00344228" w:rsidRPr="00344228">
        <w:rPr>
          <w:sz w:val="20"/>
          <w:szCs w:val="20"/>
          <w:u w:val="single"/>
        </w:rPr>
        <w:t xml:space="preserve"> </w:t>
      </w:r>
      <w:r w:rsidR="00344228" w:rsidRPr="00344228">
        <w:rPr>
          <w:rStyle w:val="a8"/>
          <w:b w:val="0"/>
          <w:sz w:val="20"/>
          <w:szCs w:val="20"/>
          <w:u w:val="single"/>
        </w:rPr>
        <w:t>малого и среднего предпринимательства)»</w:t>
      </w:r>
    </w:p>
    <w:p w:rsidR="00885A94" w:rsidRPr="008202E2" w:rsidRDefault="00885A94" w:rsidP="00A15A96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b/>
          <w:bCs/>
        </w:rPr>
      </w:pP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</w:t>
      </w:r>
      <w:r w:rsidR="0055540D">
        <w:rPr>
          <w:rStyle w:val="FontStyle22"/>
          <w:sz w:val="20"/>
          <w:szCs w:val="20"/>
        </w:rPr>
        <w:t xml:space="preserve"> </w:t>
      </w:r>
      <w:r>
        <w:rPr>
          <w:rStyle w:val="FontStyle22"/>
          <w:sz w:val="20"/>
          <w:szCs w:val="20"/>
        </w:rPr>
        <w:t xml:space="preserve"> факты: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8202E2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Депутат </w:t>
      </w:r>
      <w:r w:rsidR="00A15A96">
        <w:rPr>
          <w:b/>
          <w:sz w:val="20"/>
          <w:szCs w:val="20"/>
        </w:rPr>
        <w:t xml:space="preserve"> </w:t>
      </w:r>
      <w:r w:rsidR="00885A94">
        <w:rPr>
          <w:b/>
          <w:sz w:val="20"/>
          <w:szCs w:val="20"/>
        </w:rPr>
        <w:t xml:space="preserve">                                     </w:t>
      </w:r>
      <w:r w:rsidR="00A15A96"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>
        <w:rPr>
          <w:b/>
          <w:sz w:val="20"/>
          <w:szCs w:val="20"/>
        </w:rPr>
        <w:t>Абраменков Д.А.</w:t>
      </w:r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344228"/>
    <w:rsid w:val="0055540D"/>
    <w:rsid w:val="005616FA"/>
    <w:rsid w:val="005D32FC"/>
    <w:rsid w:val="008202E2"/>
    <w:rsid w:val="00885A94"/>
    <w:rsid w:val="00A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44228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4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2018-10-08T08:10:00Z</cp:lastPrinted>
  <dcterms:created xsi:type="dcterms:W3CDTF">2018-05-11T05:41:00Z</dcterms:created>
  <dcterms:modified xsi:type="dcterms:W3CDTF">2018-10-08T08:11:00Z</dcterms:modified>
</cp:coreProperties>
</file>