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4D" w:rsidRDefault="00CE5C4D" w:rsidP="00CE5C4D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CE5C4D" w:rsidRDefault="00CE5C4D" w:rsidP="00CE5C4D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Остаповского сельского поселения</w:t>
      </w:r>
    </w:p>
    <w:p w:rsidR="00CE5C4D" w:rsidRDefault="00CE5C4D" w:rsidP="00CE5C4D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Шуйского муниципального района Ивановской области</w:t>
      </w:r>
    </w:p>
    <w:p w:rsidR="00CE5C4D" w:rsidRDefault="00CE5C4D" w:rsidP="00CE5C4D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второго созыва</w:t>
      </w:r>
    </w:p>
    <w:p w:rsidR="00CE5C4D" w:rsidRDefault="00CE5C4D" w:rsidP="00CE5C4D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E5C4D" w:rsidRDefault="00CE5C4D" w:rsidP="00CE5C4D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155908 Ивановская область Шуйский муниципальный район</w:t>
      </w:r>
    </w:p>
    <w:p w:rsidR="00CE5C4D" w:rsidRDefault="00CE5C4D" w:rsidP="00CE5C4D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деревня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Остапово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 ул. Зеленая д.72 телефон 3-04-75</w:t>
      </w:r>
    </w:p>
    <w:p w:rsidR="00CE5C4D" w:rsidRDefault="00CE5C4D" w:rsidP="00CE5C4D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CE5C4D" w:rsidRDefault="00CE5C4D" w:rsidP="00CE5C4D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E5C4D" w:rsidRDefault="00CE5C4D" w:rsidP="00CE5C4D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5C4D" w:rsidRDefault="00CE5C4D" w:rsidP="00CE5C4D">
      <w:pPr>
        <w:pStyle w:val="HTML"/>
        <w:rPr>
          <w:rFonts w:ascii="Times New Roman" w:hAnsi="Times New Roman"/>
          <w:bCs/>
          <w:sz w:val="16"/>
          <w:szCs w:val="16"/>
        </w:rPr>
      </w:pPr>
    </w:p>
    <w:p w:rsidR="00CE5C4D" w:rsidRDefault="00CE5C4D" w:rsidP="00CE5C4D">
      <w:pPr>
        <w:pStyle w:val="HTML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от «22» декабря 2014года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ab/>
        <w:t>№ ___55___</w:t>
      </w:r>
    </w:p>
    <w:p w:rsidR="00CE5C4D" w:rsidRDefault="00CE5C4D" w:rsidP="00CE5C4D">
      <w:pPr>
        <w:pStyle w:val="1"/>
        <w:jc w:val="center"/>
        <w:rPr>
          <w:b/>
          <w:bCs/>
          <w:sz w:val="28"/>
          <w:szCs w:val="28"/>
        </w:rPr>
      </w:pPr>
    </w:p>
    <w:p w:rsidR="00CE5C4D" w:rsidRDefault="00CE5C4D" w:rsidP="00CE5C4D">
      <w:pPr>
        <w:pStyle w:val="1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проплате за капитальный ремонт муниципального жилого фонда Остаповского сельского поселения</w:t>
      </w:r>
    </w:p>
    <w:p w:rsidR="00CE5C4D" w:rsidRDefault="00CE5C4D" w:rsidP="00CE5C4D">
      <w:pPr>
        <w:spacing w:line="288" w:lineRule="auto"/>
        <w:ind w:firstLine="720"/>
        <w:jc w:val="both"/>
        <w:rPr>
          <w:sz w:val="28"/>
          <w:szCs w:val="28"/>
        </w:rPr>
      </w:pPr>
    </w:p>
    <w:p w:rsidR="00CE5C4D" w:rsidRDefault="00CE5C4D" w:rsidP="00CE5C4D">
      <w:pPr>
        <w:spacing w:line="288" w:lineRule="auto"/>
        <w:ind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жилой фонд Остаповского сельского поселения характеризуется большим процентом износа конструктивных элементов многоквартирных домов, таких как кровля, фасады, внутридомовые инженерные сети, что приводит к увеличению процента возникновения аварийных ситуаций, происходят большие потери энергоносителей.</w:t>
      </w:r>
    </w:p>
    <w:p w:rsidR="00CE5C4D" w:rsidRDefault="00CE5C4D" w:rsidP="00CE5C4D">
      <w:pPr>
        <w:spacing w:line="288" w:lineRule="auto"/>
        <w:ind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принимаемыми мероприятиями Правительством РФ, Правительством Ивановской области по улучшению состояния жилого фонда и повышения комфортности проживания населения, Совет Остаповского сельского поселения</w:t>
      </w:r>
    </w:p>
    <w:p w:rsidR="00CE5C4D" w:rsidRDefault="00CE5C4D" w:rsidP="00CE5C4D">
      <w:pPr>
        <w:pStyle w:val="ConsPlusTitle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РЕШИЛ:</w:t>
      </w:r>
    </w:p>
    <w:p w:rsidR="00CE5C4D" w:rsidRDefault="00CE5C4D" w:rsidP="00CE5C4D">
      <w:pPr>
        <w:pStyle w:val="ConsPlusTitle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C4D" w:rsidRDefault="00CE5C4D" w:rsidP="00CE5C4D">
      <w:pPr>
        <w:pStyle w:val="1"/>
        <w:spacing w:line="28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  </w:t>
      </w:r>
      <w:r w:rsidR="00AE0758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</w:t>
      </w:r>
      <w:proofErr w:type="gramStart"/>
      <w:r>
        <w:rPr>
          <w:sz w:val="28"/>
          <w:szCs w:val="28"/>
        </w:rPr>
        <w:t>проведения общих собраний собственников жилых помещений многоквартирных домов</w:t>
      </w:r>
      <w:proofErr w:type="gramEnd"/>
      <w:r>
        <w:rPr>
          <w:sz w:val="28"/>
          <w:szCs w:val="28"/>
        </w:rPr>
        <w:t xml:space="preserve"> и в соответствии  с реализацией программы по капитальному ремонту установить плату за капитальный ремонт для жилого фонда Остаповского сельского поселения на 2015 год в размере </w:t>
      </w:r>
      <w:r w:rsidRPr="00AE0758">
        <w:rPr>
          <w:b/>
          <w:sz w:val="28"/>
          <w:szCs w:val="28"/>
          <w:u w:val="single"/>
        </w:rPr>
        <w:t>5 рублей</w:t>
      </w:r>
      <w:r>
        <w:rPr>
          <w:sz w:val="28"/>
          <w:szCs w:val="28"/>
        </w:rPr>
        <w:t xml:space="preserve"> с квадратного метра общей площади жилого помещения</w:t>
      </w:r>
      <w:r w:rsidR="00AE0758">
        <w:rPr>
          <w:sz w:val="28"/>
          <w:szCs w:val="28"/>
        </w:rPr>
        <w:t>.</w:t>
      </w:r>
    </w:p>
    <w:p w:rsidR="00CE5C4D" w:rsidRDefault="00CE5C4D" w:rsidP="00CE5C4D">
      <w:pPr>
        <w:spacing w:line="288" w:lineRule="auto"/>
        <w:ind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E0758">
        <w:rPr>
          <w:sz w:val="28"/>
          <w:szCs w:val="28"/>
        </w:rPr>
        <w:t>Контроль за</w:t>
      </w:r>
      <w:proofErr w:type="gramEnd"/>
      <w:r w:rsidR="00AE0758">
        <w:rPr>
          <w:sz w:val="28"/>
          <w:szCs w:val="28"/>
        </w:rPr>
        <w:t xml:space="preserve"> исполнением данного Решения возложить на финансовый отдел Администрации Остаповского сельского поселения.</w:t>
      </w:r>
    </w:p>
    <w:p w:rsidR="00CE5C4D" w:rsidRDefault="00CE5C4D" w:rsidP="00CE5C4D">
      <w:pPr>
        <w:spacing w:line="288" w:lineRule="auto"/>
        <w:ind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опубликовать в «Вестнике Остаповского сельского поселения» и разместить на официальном сайте О</w:t>
      </w:r>
      <w:r w:rsidR="00AE0758">
        <w:rPr>
          <w:sz w:val="28"/>
          <w:szCs w:val="28"/>
        </w:rPr>
        <w:t>стаповского сельского поселения.</w:t>
      </w:r>
    </w:p>
    <w:p w:rsidR="00AE0758" w:rsidRDefault="00AE0758" w:rsidP="00CE5C4D">
      <w:pPr>
        <w:spacing w:line="288" w:lineRule="auto"/>
        <w:ind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Решение вступает в силу с 01.01.2015 года.</w:t>
      </w:r>
    </w:p>
    <w:p w:rsidR="00CE5C4D" w:rsidRDefault="00CE5C4D" w:rsidP="00CE5C4D">
      <w:pPr>
        <w:tabs>
          <w:tab w:val="left" w:pos="900"/>
        </w:tabs>
        <w:rPr>
          <w:sz w:val="28"/>
          <w:szCs w:val="28"/>
        </w:rPr>
      </w:pPr>
    </w:p>
    <w:p w:rsidR="00CE5C4D" w:rsidRDefault="00CE5C4D" w:rsidP="00CE5C4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Остаповского сельского поселения,                            </w:t>
      </w:r>
    </w:p>
    <w:p w:rsidR="00CE5C4D" w:rsidRDefault="00CE5C4D" w:rsidP="00CE5C4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Остаповского</w:t>
      </w:r>
    </w:p>
    <w:p w:rsidR="00CE5C4D" w:rsidRDefault="00CE5C4D" w:rsidP="00CE5C4D">
      <w:pPr>
        <w:tabs>
          <w:tab w:val="left" w:pos="900"/>
        </w:tabs>
      </w:pPr>
      <w:r>
        <w:rPr>
          <w:sz w:val="28"/>
          <w:szCs w:val="28"/>
        </w:rPr>
        <w:t xml:space="preserve">сельского поселения                                                                С.Ю. </w:t>
      </w:r>
      <w:proofErr w:type="spellStart"/>
      <w:r>
        <w:rPr>
          <w:sz w:val="28"/>
          <w:szCs w:val="28"/>
        </w:rPr>
        <w:t>Бражникова</w:t>
      </w:r>
      <w:proofErr w:type="spellEnd"/>
      <w:r>
        <w:rPr>
          <w:sz w:val="28"/>
          <w:szCs w:val="28"/>
        </w:rPr>
        <w:t xml:space="preserve">                             </w:t>
      </w:r>
    </w:p>
    <w:p w:rsidR="00CE5C4D" w:rsidRDefault="00CE5C4D" w:rsidP="00CE5C4D"/>
    <w:p w:rsidR="00A11835" w:rsidRDefault="00A11835"/>
    <w:sectPr w:rsidR="00A11835" w:rsidSect="00AE07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4D"/>
    <w:rsid w:val="00A11835"/>
    <w:rsid w:val="00AE0758"/>
    <w:rsid w:val="00C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E5C4D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E5C4D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E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E5C4D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semiHidden/>
    <w:rsid w:val="00CE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cp:lastPrinted>2015-01-29T12:30:00Z</cp:lastPrinted>
  <dcterms:created xsi:type="dcterms:W3CDTF">2015-01-29T12:15:00Z</dcterms:created>
  <dcterms:modified xsi:type="dcterms:W3CDTF">2015-01-29T12:31:00Z</dcterms:modified>
</cp:coreProperties>
</file>